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5E19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center"/>
        <w:textAlignment w:val="auto"/>
        <w:rPr>
          <w:rFonts w:hint="default" w:ascii="方正小标宋_GBK" w:hAnsi="方正小标宋_GBK" w:eastAsia="方正小标宋_GBK" w:cs="方正小标宋_GBK"/>
          <w:b/>
          <w:bCs/>
          <w:sz w:val="48"/>
          <w:szCs w:val="48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48"/>
          <w:szCs w:val="48"/>
        </w:rPr>
        <w:t>公示内容</w:t>
      </w:r>
    </w:p>
    <w:p w14:paraId="464E9E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both"/>
        <w:textAlignment w:val="auto"/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</w:pPr>
    </w:p>
    <w:p w14:paraId="2D025D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  <w:t>20</w:t>
      </w:r>
      <w:r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  <w:lang w:val="en-US" w:eastAsia="zh-CN"/>
        </w:rPr>
        <w:t>24</w:t>
      </w:r>
      <w:r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  <w:t>年安徽省科学技术奖提名项目公示</w:t>
      </w:r>
    </w:p>
    <w:p w14:paraId="46147C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  <w:lang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2"/>
          <w:szCs w:val="32"/>
          <w:lang w:eastAsia="zh-CN"/>
        </w:rPr>
        <w:t>（</w:t>
      </w:r>
      <w:r>
        <w:rPr>
          <w:rFonts w:hint="eastAsia" w:ascii="方正小标宋_GBK" w:hAnsi="方正小标宋_GBK" w:eastAsia="方正小标宋_GBK" w:cs="方正小标宋_GBK"/>
          <w:b/>
          <w:bCs/>
          <w:sz w:val="32"/>
          <w:szCs w:val="32"/>
          <w:lang w:val="en-US" w:eastAsia="zh-CN"/>
        </w:rPr>
        <w:t>科学技术</w:t>
      </w:r>
      <w:r>
        <w:rPr>
          <w:rFonts w:hint="eastAsia" w:ascii="方正小标宋_GBK" w:hAnsi="方正小标宋_GBK" w:eastAsia="方正小标宋_GBK" w:cs="方正小标宋_GBK"/>
          <w:b/>
          <w:bCs/>
          <w:color w:val="000000"/>
          <w:sz w:val="32"/>
          <w:szCs w:val="32"/>
        </w:rPr>
        <w:t>进步奖</w:t>
      </w:r>
      <w:r>
        <w:rPr>
          <w:rFonts w:hint="eastAsia" w:ascii="方正小标宋_GBK" w:hAnsi="方正小标宋_GBK" w:eastAsia="方正小标宋_GBK" w:cs="方正小标宋_GBK"/>
          <w:b/>
          <w:bCs/>
          <w:color w:val="000000"/>
          <w:sz w:val="32"/>
          <w:szCs w:val="32"/>
          <w:lang w:eastAsia="zh-CN"/>
        </w:rPr>
        <w:t>）</w:t>
      </w:r>
    </w:p>
    <w:p w14:paraId="669367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57CB40A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  <w:t>（一）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项目名称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  <w:t>临床神经电生理监测关键技术及精准应用体系的创建与应用</w:t>
      </w:r>
    </w:p>
    <w:p w14:paraId="5D339E9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  <w:t>（二）</w:t>
      </w:r>
      <w:r>
        <w:rPr>
          <w:rFonts w:hint="default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  <w:t>提名者：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  <w:t>安徽医科大学</w:t>
      </w:r>
    </w:p>
    <w:p w14:paraId="1E2DD00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default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  <w:t>（三）</w:t>
      </w:r>
      <w:r>
        <w:rPr>
          <w:rFonts w:hint="default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  <w:t>主要知识产权和标准规范等目录：</w:t>
      </w:r>
    </w:p>
    <w:p w14:paraId="58184B3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kern w:val="2"/>
          <w:sz w:val="32"/>
          <w:szCs w:val="32"/>
          <w:lang w:val="en-US" w:eastAsia="zh-CN" w:bidi="ar-SA"/>
        </w:rPr>
        <w:t>《中国神经外科术中电生理监测规范2017版》（中华医学杂志）；《颅底肿瘤术中神经电生理监测专家共识》（中华神经外科杂志）；《脊柱脊髓手术中神经电生理监测专家共识2022版》（中华神经外科杂志）；《面神经功能损伤电生理评估中国专家共识2022版》（中华神经外科杂志）颅内动脉瘤术中神经电生理监测中国专家共识（2023版）；中国神经外科术中电生理监测规范；体感诱发电位在脑干及其附近肿瘤手术中的应用；《颅底肿瘤术中神经电生理监测专家共识》；</w:t>
      </w:r>
    </w:p>
    <w:p w14:paraId="25C43BB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  <w:t>（四）</w:t>
      </w:r>
      <w:r>
        <w:rPr>
          <w:rFonts w:hint="default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  <w:t>主要完成人：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  <w:t xml:space="preserve">程宏伟 茆翔 乔慧 胡兵兵 李严 伍宵 方媛 樊星 </w:t>
      </w:r>
    </w:p>
    <w:p w14:paraId="6E52BEA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  <w:t>（五）</w:t>
      </w:r>
      <w:r>
        <w:rPr>
          <w:rFonts w:hint="default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  <w:t>主要完成单位：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  <w:t>安徽医科大学，北京市神经外科研究所，四川大学华西医院</w:t>
      </w:r>
    </w:p>
    <w:p w14:paraId="2F64BEF9">
      <w:pPr>
        <w:pStyle w:val="2"/>
        <w:jc w:val="both"/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  <w:t>（六）论证专家</w:t>
      </w:r>
    </w:p>
    <w:p w14:paraId="7D1CFB79">
      <w:pPr>
        <w:rPr>
          <w:rFonts w:hint="eastAsia"/>
          <w:lang w:val="en-US" w:eastAsia="zh-CN"/>
        </w:rPr>
      </w:pPr>
    </w:p>
    <w:tbl>
      <w:tblPr>
        <w:tblStyle w:val="7"/>
        <w:tblpPr w:leftFromText="180" w:rightFromText="180" w:vertAnchor="page" w:horzAnchor="page" w:tblpX="1920" w:tblpY="1561"/>
        <w:tblOverlap w:val="never"/>
        <w:tblW w:w="88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5"/>
        <w:gridCol w:w="2385"/>
        <w:gridCol w:w="1755"/>
        <w:gridCol w:w="3270"/>
      </w:tblGrid>
      <w:tr w14:paraId="2666BA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5" w:type="dxa"/>
          </w:tcPr>
          <w:p w14:paraId="0A805E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top"/>
              <w:rPr>
                <w:rFonts w:ascii="方正仿宋_GB2312" w:hAnsi="方正仿宋_GB2312" w:cs="方正仿宋_GB2312"/>
                <w:b/>
                <w:bCs/>
                <w:sz w:val="28"/>
                <w:szCs w:val="24"/>
              </w:rPr>
            </w:pPr>
            <w:bookmarkStart w:id="0" w:name="_GoBack"/>
            <w:bookmarkEnd w:id="0"/>
            <w:r>
              <w:rPr>
                <w:rStyle w:val="16"/>
                <w:rFonts w:hint="default"/>
                <w:lang w:bidi="ar"/>
              </w:rPr>
              <w:t>姓名</w:t>
            </w:r>
          </w:p>
        </w:tc>
        <w:tc>
          <w:tcPr>
            <w:tcW w:w="2385" w:type="dxa"/>
          </w:tcPr>
          <w:p w14:paraId="4F0372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top"/>
              <w:rPr>
                <w:rFonts w:ascii="方正仿宋_GB2312" w:hAnsi="方正仿宋_GB2312" w:cs="方正仿宋_GB2312"/>
                <w:b/>
                <w:bCs/>
                <w:sz w:val="28"/>
                <w:szCs w:val="24"/>
              </w:rPr>
            </w:pPr>
            <w:r>
              <w:rPr>
                <w:rStyle w:val="16"/>
                <w:rFonts w:hint="default"/>
                <w:lang w:bidi="ar"/>
              </w:rPr>
              <w:t>工作单位</w:t>
            </w:r>
          </w:p>
        </w:tc>
        <w:tc>
          <w:tcPr>
            <w:tcW w:w="1755" w:type="dxa"/>
          </w:tcPr>
          <w:p w14:paraId="1DCB07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top"/>
              <w:rPr>
                <w:rFonts w:ascii="方正仿宋_GB2312" w:hAnsi="方正仿宋_GB2312" w:cs="方正仿宋_GB2312"/>
                <w:b/>
                <w:bCs/>
                <w:sz w:val="28"/>
                <w:szCs w:val="24"/>
              </w:rPr>
            </w:pPr>
            <w:r>
              <w:rPr>
                <w:rStyle w:val="16"/>
                <w:rFonts w:hint="default"/>
                <w:lang w:bidi="ar"/>
              </w:rPr>
              <w:t>职称</w:t>
            </w:r>
          </w:p>
        </w:tc>
        <w:tc>
          <w:tcPr>
            <w:tcW w:w="3270" w:type="dxa"/>
          </w:tcPr>
          <w:p w14:paraId="79DE1A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top"/>
              <w:rPr>
                <w:rFonts w:ascii="方正仿宋_GB2312" w:hAnsi="方正仿宋_GB2312" w:cs="方正仿宋_GB2312"/>
                <w:b/>
                <w:bCs/>
                <w:sz w:val="28"/>
                <w:szCs w:val="24"/>
              </w:rPr>
            </w:pPr>
            <w:r>
              <w:rPr>
                <w:rStyle w:val="16"/>
                <w:rFonts w:hint="default"/>
                <w:lang w:bidi="ar"/>
              </w:rPr>
              <w:t>学科专业</w:t>
            </w:r>
          </w:p>
        </w:tc>
      </w:tr>
      <w:tr w14:paraId="490CB2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5" w:type="dxa"/>
            <w:vAlign w:val="center"/>
          </w:tcPr>
          <w:p w14:paraId="72CB88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center"/>
              <w:rPr>
                <w:rStyle w:val="17"/>
                <w:rFonts w:hint="eastAsia"/>
                <w:lang w:val="en-US" w:eastAsia="zh-CN" w:bidi="ar"/>
              </w:rPr>
            </w:pPr>
            <w:r>
              <w:rPr>
                <w:rStyle w:val="17"/>
                <w:rFonts w:hint="eastAsia"/>
                <w:lang w:val="en-US" w:eastAsia="zh-CN" w:bidi="ar"/>
              </w:rPr>
              <w:t>张磊</w:t>
            </w:r>
          </w:p>
        </w:tc>
        <w:tc>
          <w:tcPr>
            <w:tcW w:w="2385" w:type="dxa"/>
            <w:vAlign w:val="center"/>
          </w:tcPr>
          <w:p w14:paraId="396178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center"/>
              <w:rPr>
                <w:rStyle w:val="17"/>
                <w:rFonts w:hint="eastAsia"/>
                <w:lang w:val="en-US" w:eastAsia="zh-CN" w:bidi="ar"/>
              </w:rPr>
            </w:pPr>
            <w:r>
              <w:rPr>
                <w:rStyle w:val="17"/>
                <w:rFonts w:hint="default"/>
                <w:lang w:val="en-US" w:eastAsia="zh-CN" w:bidi="ar"/>
              </w:rPr>
              <w:t>安徽医科大学</w:t>
            </w:r>
          </w:p>
        </w:tc>
        <w:tc>
          <w:tcPr>
            <w:tcW w:w="1755" w:type="dxa"/>
            <w:vAlign w:val="center"/>
          </w:tcPr>
          <w:p w14:paraId="431829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center"/>
              <w:rPr>
                <w:rStyle w:val="17"/>
                <w:rFonts w:hint="eastAsia"/>
                <w:lang w:val="en-US" w:eastAsia="zh-CN" w:bidi="ar"/>
              </w:rPr>
            </w:pPr>
            <w:r>
              <w:rPr>
                <w:rStyle w:val="17"/>
                <w:rFonts w:hint="default"/>
                <w:lang w:val="en-US" w:eastAsia="zh-CN" w:bidi="ar"/>
              </w:rPr>
              <w:t>教授</w:t>
            </w:r>
          </w:p>
        </w:tc>
        <w:tc>
          <w:tcPr>
            <w:tcW w:w="3270" w:type="dxa"/>
            <w:vAlign w:val="center"/>
          </w:tcPr>
          <w:p w14:paraId="6888D6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center"/>
              <w:rPr>
                <w:rStyle w:val="17"/>
                <w:rFonts w:hint="eastAsia"/>
                <w:lang w:val="en-US" w:eastAsia="zh-CN" w:bidi="ar"/>
              </w:rPr>
            </w:pPr>
            <w:r>
              <w:rPr>
                <w:rStyle w:val="17"/>
                <w:rFonts w:hint="eastAsia"/>
                <w:lang w:val="en-US" w:eastAsia="zh-CN" w:bidi="ar"/>
              </w:rPr>
              <w:t>药学</w:t>
            </w:r>
          </w:p>
        </w:tc>
      </w:tr>
      <w:tr w14:paraId="623BE7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5" w:type="dxa"/>
            <w:vAlign w:val="center"/>
          </w:tcPr>
          <w:p w14:paraId="0EBCDD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center"/>
              <w:rPr>
                <w:rStyle w:val="17"/>
                <w:rFonts w:hint="eastAsia"/>
                <w:lang w:val="en-US" w:eastAsia="zh-CN" w:bidi="ar"/>
              </w:rPr>
            </w:pPr>
            <w:r>
              <w:rPr>
                <w:rStyle w:val="17"/>
                <w:rFonts w:hint="eastAsia"/>
                <w:lang w:val="en-US" w:eastAsia="zh-CN" w:bidi="ar"/>
              </w:rPr>
              <w:t>高杉</w:t>
            </w:r>
          </w:p>
        </w:tc>
        <w:tc>
          <w:tcPr>
            <w:tcW w:w="2385" w:type="dxa"/>
            <w:vAlign w:val="center"/>
          </w:tcPr>
          <w:p w14:paraId="652D08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center"/>
              <w:rPr>
                <w:rStyle w:val="17"/>
                <w:rFonts w:hint="default"/>
                <w:lang w:val="en-US" w:eastAsia="zh-CN" w:bidi="ar"/>
              </w:rPr>
            </w:pPr>
            <w:r>
              <w:rPr>
                <w:rStyle w:val="17"/>
                <w:rFonts w:hint="default"/>
                <w:lang w:bidi="ar"/>
              </w:rPr>
              <w:t>安徽医科大学</w:t>
            </w:r>
          </w:p>
        </w:tc>
        <w:tc>
          <w:tcPr>
            <w:tcW w:w="1755" w:type="dxa"/>
            <w:vAlign w:val="center"/>
          </w:tcPr>
          <w:p w14:paraId="0296B2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center"/>
              <w:rPr>
                <w:rStyle w:val="17"/>
                <w:rFonts w:hint="default"/>
                <w:lang w:val="en-US" w:eastAsia="zh-CN" w:bidi="ar"/>
              </w:rPr>
            </w:pPr>
            <w:r>
              <w:rPr>
                <w:rStyle w:val="17"/>
                <w:rFonts w:hint="default"/>
                <w:lang w:bidi="ar"/>
              </w:rPr>
              <w:t>教授</w:t>
            </w:r>
          </w:p>
        </w:tc>
        <w:tc>
          <w:tcPr>
            <w:tcW w:w="3270" w:type="dxa"/>
            <w:vAlign w:val="center"/>
          </w:tcPr>
          <w:p w14:paraId="632599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center"/>
              <w:rPr>
                <w:rStyle w:val="17"/>
                <w:rFonts w:hint="eastAsia"/>
                <w:lang w:val="en-US" w:eastAsia="zh-CN" w:bidi="ar"/>
              </w:rPr>
            </w:pPr>
            <w:r>
              <w:rPr>
                <w:rStyle w:val="17"/>
                <w:rFonts w:hint="eastAsia"/>
                <w:lang w:val="en-US" w:eastAsia="zh-CN" w:bidi="ar"/>
              </w:rPr>
              <w:t>中药学</w:t>
            </w:r>
          </w:p>
        </w:tc>
      </w:tr>
      <w:tr w14:paraId="672529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5" w:type="dxa"/>
            <w:vAlign w:val="center"/>
          </w:tcPr>
          <w:p w14:paraId="23296D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center"/>
              <w:rPr>
                <w:rStyle w:val="17"/>
                <w:rFonts w:hint="eastAsia"/>
                <w:lang w:val="en-US" w:eastAsia="zh-CN" w:bidi="ar"/>
              </w:rPr>
            </w:pPr>
            <w:r>
              <w:rPr>
                <w:rStyle w:val="17"/>
                <w:rFonts w:hint="eastAsia"/>
                <w:lang w:val="en-US" w:eastAsia="zh-CN" w:bidi="ar"/>
              </w:rPr>
              <w:t>朱华庆</w:t>
            </w:r>
          </w:p>
        </w:tc>
        <w:tc>
          <w:tcPr>
            <w:tcW w:w="2385" w:type="dxa"/>
            <w:vAlign w:val="center"/>
          </w:tcPr>
          <w:p w14:paraId="3F8714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center"/>
              <w:rPr>
                <w:rStyle w:val="17"/>
                <w:rFonts w:hint="default"/>
                <w:lang w:val="en-US" w:eastAsia="zh-CN" w:bidi="ar"/>
              </w:rPr>
            </w:pPr>
            <w:r>
              <w:rPr>
                <w:rStyle w:val="17"/>
                <w:rFonts w:hint="default"/>
                <w:lang w:val="en-US" w:eastAsia="zh-CN" w:bidi="ar"/>
              </w:rPr>
              <w:t>安徽医科大学</w:t>
            </w:r>
          </w:p>
        </w:tc>
        <w:tc>
          <w:tcPr>
            <w:tcW w:w="1755" w:type="dxa"/>
            <w:vAlign w:val="center"/>
          </w:tcPr>
          <w:p w14:paraId="2E08E4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center"/>
              <w:rPr>
                <w:rStyle w:val="17"/>
                <w:rFonts w:hint="default"/>
                <w:lang w:val="en-US" w:eastAsia="zh-CN" w:bidi="ar"/>
              </w:rPr>
            </w:pPr>
            <w:r>
              <w:rPr>
                <w:rStyle w:val="17"/>
                <w:rFonts w:hint="default"/>
                <w:lang w:val="en-US" w:eastAsia="zh-CN" w:bidi="ar"/>
              </w:rPr>
              <w:t>教授</w:t>
            </w:r>
          </w:p>
        </w:tc>
        <w:tc>
          <w:tcPr>
            <w:tcW w:w="3270" w:type="dxa"/>
            <w:vAlign w:val="center"/>
          </w:tcPr>
          <w:p w14:paraId="070A99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center"/>
              <w:rPr>
                <w:rStyle w:val="17"/>
                <w:rFonts w:hint="eastAsia"/>
                <w:lang w:val="en-US" w:eastAsia="zh-CN" w:bidi="ar"/>
              </w:rPr>
            </w:pPr>
            <w:r>
              <w:rPr>
                <w:rStyle w:val="17"/>
                <w:rFonts w:hint="eastAsia"/>
                <w:lang w:val="en-US" w:eastAsia="zh-CN" w:bidi="ar"/>
              </w:rPr>
              <w:t>生化与分子生物学</w:t>
            </w:r>
          </w:p>
        </w:tc>
      </w:tr>
      <w:tr w14:paraId="41B032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5" w:type="dxa"/>
            <w:vAlign w:val="center"/>
          </w:tcPr>
          <w:p w14:paraId="564D33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center"/>
              <w:rPr>
                <w:rStyle w:val="17"/>
                <w:rFonts w:hint="eastAsia"/>
                <w:lang w:val="en-US" w:eastAsia="zh-CN" w:bidi="ar"/>
              </w:rPr>
            </w:pPr>
            <w:r>
              <w:rPr>
                <w:rStyle w:val="17"/>
                <w:rFonts w:hint="eastAsia"/>
                <w:lang w:val="en-US" w:eastAsia="zh-CN" w:bidi="ar"/>
              </w:rPr>
              <w:t>王学富</w:t>
            </w:r>
          </w:p>
        </w:tc>
        <w:tc>
          <w:tcPr>
            <w:tcW w:w="2385" w:type="dxa"/>
            <w:vAlign w:val="center"/>
          </w:tcPr>
          <w:p w14:paraId="74F5A4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center"/>
              <w:rPr>
                <w:rStyle w:val="17"/>
                <w:rFonts w:hint="eastAsia"/>
                <w:lang w:val="en-US" w:eastAsia="zh-CN" w:bidi="ar"/>
              </w:rPr>
            </w:pPr>
            <w:r>
              <w:rPr>
                <w:rStyle w:val="17"/>
                <w:rFonts w:hint="default"/>
                <w:lang w:val="en-US" w:eastAsia="zh-CN" w:bidi="ar"/>
              </w:rPr>
              <w:t>安徽医科大学</w:t>
            </w:r>
          </w:p>
        </w:tc>
        <w:tc>
          <w:tcPr>
            <w:tcW w:w="1755" w:type="dxa"/>
            <w:vAlign w:val="center"/>
          </w:tcPr>
          <w:p w14:paraId="067735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center"/>
              <w:rPr>
                <w:rStyle w:val="17"/>
                <w:rFonts w:hint="eastAsia"/>
                <w:lang w:val="en-US" w:eastAsia="zh-CN" w:bidi="ar"/>
              </w:rPr>
            </w:pPr>
            <w:r>
              <w:rPr>
                <w:rStyle w:val="17"/>
                <w:rFonts w:hint="default"/>
                <w:lang w:val="en-US" w:eastAsia="zh-CN" w:bidi="ar"/>
              </w:rPr>
              <w:t>教授</w:t>
            </w:r>
          </w:p>
        </w:tc>
        <w:tc>
          <w:tcPr>
            <w:tcW w:w="3270" w:type="dxa"/>
            <w:vAlign w:val="center"/>
          </w:tcPr>
          <w:p w14:paraId="4E883F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center"/>
              <w:rPr>
                <w:rStyle w:val="17"/>
                <w:rFonts w:hint="eastAsia"/>
                <w:lang w:val="en-US" w:eastAsia="zh-CN" w:bidi="ar"/>
              </w:rPr>
            </w:pPr>
            <w:r>
              <w:rPr>
                <w:rStyle w:val="17"/>
                <w:rFonts w:hint="eastAsia"/>
                <w:lang w:val="en-US" w:eastAsia="zh-CN" w:bidi="ar"/>
              </w:rPr>
              <w:t>免疫学</w:t>
            </w:r>
          </w:p>
        </w:tc>
      </w:tr>
      <w:tr w14:paraId="4009FD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5" w:type="dxa"/>
            <w:vAlign w:val="center"/>
          </w:tcPr>
          <w:p w14:paraId="24E241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center"/>
              <w:rPr>
                <w:rStyle w:val="17"/>
                <w:rFonts w:hint="eastAsia"/>
                <w:lang w:val="en-US" w:eastAsia="zh-CN" w:bidi="ar"/>
              </w:rPr>
            </w:pPr>
            <w:r>
              <w:rPr>
                <w:rStyle w:val="17"/>
                <w:rFonts w:hint="eastAsia"/>
                <w:lang w:val="en-US" w:eastAsia="zh-CN" w:bidi="ar"/>
              </w:rPr>
              <w:t>黄芬</w:t>
            </w:r>
          </w:p>
        </w:tc>
        <w:tc>
          <w:tcPr>
            <w:tcW w:w="2385" w:type="dxa"/>
            <w:vAlign w:val="center"/>
          </w:tcPr>
          <w:p w14:paraId="6555C2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center"/>
              <w:rPr>
                <w:rStyle w:val="17"/>
                <w:rFonts w:hint="default"/>
                <w:lang w:val="en-US" w:eastAsia="zh-CN" w:bidi="ar"/>
              </w:rPr>
            </w:pPr>
            <w:r>
              <w:rPr>
                <w:rStyle w:val="17"/>
                <w:rFonts w:hint="default"/>
                <w:lang w:val="en-US" w:eastAsia="zh-CN" w:bidi="ar"/>
              </w:rPr>
              <w:t>安徽医科大学</w:t>
            </w:r>
          </w:p>
        </w:tc>
        <w:tc>
          <w:tcPr>
            <w:tcW w:w="1755" w:type="dxa"/>
            <w:vAlign w:val="center"/>
          </w:tcPr>
          <w:p w14:paraId="4BE627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center"/>
              <w:rPr>
                <w:rStyle w:val="17"/>
                <w:rFonts w:hint="default"/>
                <w:lang w:val="en-US" w:eastAsia="zh-CN" w:bidi="ar"/>
              </w:rPr>
            </w:pPr>
            <w:r>
              <w:rPr>
                <w:rStyle w:val="17"/>
                <w:rFonts w:hint="default"/>
                <w:lang w:val="en-US" w:eastAsia="zh-CN" w:bidi="ar"/>
              </w:rPr>
              <w:t>教授</w:t>
            </w:r>
          </w:p>
        </w:tc>
        <w:tc>
          <w:tcPr>
            <w:tcW w:w="3270" w:type="dxa"/>
            <w:vAlign w:val="center"/>
          </w:tcPr>
          <w:p w14:paraId="6199F3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center"/>
              <w:rPr>
                <w:rStyle w:val="17"/>
                <w:rFonts w:hint="eastAsia"/>
                <w:lang w:val="en-US" w:eastAsia="zh-CN" w:bidi="ar"/>
              </w:rPr>
            </w:pPr>
            <w:r>
              <w:rPr>
                <w:rStyle w:val="17"/>
                <w:rFonts w:hint="eastAsia"/>
                <w:lang w:val="en-US" w:eastAsia="zh-CN" w:bidi="ar"/>
              </w:rPr>
              <w:t>流行病与卫生统计学</w:t>
            </w:r>
          </w:p>
        </w:tc>
      </w:tr>
      <w:tr w14:paraId="4C7EF3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5" w:type="dxa"/>
            <w:vAlign w:val="center"/>
          </w:tcPr>
          <w:p w14:paraId="26725A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center"/>
              <w:rPr>
                <w:rStyle w:val="17"/>
                <w:rFonts w:hint="eastAsia"/>
                <w:lang w:val="en-US" w:eastAsia="zh-CN" w:bidi="ar"/>
              </w:rPr>
            </w:pPr>
            <w:r>
              <w:rPr>
                <w:rStyle w:val="17"/>
                <w:rFonts w:hint="eastAsia"/>
                <w:lang w:val="en-US" w:eastAsia="zh-CN" w:bidi="ar"/>
              </w:rPr>
              <w:t>朱鹏</w:t>
            </w:r>
          </w:p>
        </w:tc>
        <w:tc>
          <w:tcPr>
            <w:tcW w:w="2385" w:type="dxa"/>
            <w:vAlign w:val="center"/>
          </w:tcPr>
          <w:p w14:paraId="29B8B4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center"/>
              <w:rPr>
                <w:rStyle w:val="17"/>
                <w:rFonts w:hint="default"/>
                <w:lang w:val="en-US" w:eastAsia="zh-CN" w:bidi="ar"/>
              </w:rPr>
            </w:pPr>
            <w:r>
              <w:rPr>
                <w:rStyle w:val="17"/>
                <w:rFonts w:hint="default"/>
                <w:lang w:val="en-US" w:eastAsia="zh-CN" w:bidi="ar"/>
              </w:rPr>
              <w:t>安徽医科大学</w:t>
            </w:r>
          </w:p>
        </w:tc>
        <w:tc>
          <w:tcPr>
            <w:tcW w:w="1755" w:type="dxa"/>
            <w:vAlign w:val="center"/>
          </w:tcPr>
          <w:p w14:paraId="31D644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center"/>
              <w:rPr>
                <w:rStyle w:val="17"/>
                <w:rFonts w:hint="default"/>
                <w:lang w:val="en-US" w:eastAsia="zh-CN" w:bidi="ar"/>
              </w:rPr>
            </w:pPr>
            <w:r>
              <w:rPr>
                <w:rStyle w:val="17"/>
                <w:rFonts w:hint="default"/>
                <w:lang w:val="en-US" w:eastAsia="zh-CN" w:bidi="ar"/>
              </w:rPr>
              <w:t>教授</w:t>
            </w:r>
          </w:p>
        </w:tc>
        <w:tc>
          <w:tcPr>
            <w:tcW w:w="3270" w:type="dxa"/>
            <w:vAlign w:val="center"/>
          </w:tcPr>
          <w:p w14:paraId="6304DB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center"/>
              <w:rPr>
                <w:rStyle w:val="17"/>
                <w:rFonts w:hint="eastAsia"/>
                <w:lang w:val="en-US" w:eastAsia="zh-CN" w:bidi="ar"/>
              </w:rPr>
            </w:pPr>
            <w:r>
              <w:rPr>
                <w:rStyle w:val="17"/>
                <w:rFonts w:hint="eastAsia"/>
                <w:lang w:val="en-US" w:eastAsia="zh-CN" w:bidi="ar"/>
              </w:rPr>
              <w:t>儿少卫生与妇幼保健学</w:t>
            </w:r>
          </w:p>
        </w:tc>
      </w:tr>
    </w:tbl>
    <w:p w14:paraId="0973F064">
      <w:pPr>
        <w:rPr>
          <w:rFonts w:hint="default"/>
          <w:lang w:val="en-US" w:eastAsia="zh-CN"/>
        </w:rPr>
      </w:pPr>
    </w:p>
    <w:sectPr>
      <w:pgSz w:w="11906" w:h="16838"/>
      <w:pgMar w:top="1440" w:right="17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3316F66-A2D8-43F8-9F90-0DE2D3D05A8F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B2EB8072-4F3F-4916-AEF2-CE9D2FC53C93}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125A6C02-2450-4A42-93CE-0AEFAB5FCD40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D766C34E-8EA5-436E-83E8-50C45C36044C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5" w:fontKey="{CD2EB753-5303-4EAD-8723-52EFAD8F5346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gzZWMxMzIyNjgyNjAxZTM4ZGY0Y2NkNTAzZGE5ZWIifQ=="/>
  </w:docVars>
  <w:rsids>
    <w:rsidRoot w:val="00F30850"/>
    <w:rsid w:val="0009164C"/>
    <w:rsid w:val="00120584"/>
    <w:rsid w:val="001D2FAB"/>
    <w:rsid w:val="002A70DE"/>
    <w:rsid w:val="002E398A"/>
    <w:rsid w:val="00352F28"/>
    <w:rsid w:val="00400D0F"/>
    <w:rsid w:val="00412444"/>
    <w:rsid w:val="00500138"/>
    <w:rsid w:val="00557D56"/>
    <w:rsid w:val="005749F1"/>
    <w:rsid w:val="006D0B59"/>
    <w:rsid w:val="0070651E"/>
    <w:rsid w:val="00780F4F"/>
    <w:rsid w:val="008242B6"/>
    <w:rsid w:val="00880386"/>
    <w:rsid w:val="00905DB2"/>
    <w:rsid w:val="009250FE"/>
    <w:rsid w:val="00975D66"/>
    <w:rsid w:val="009D6E25"/>
    <w:rsid w:val="00A41334"/>
    <w:rsid w:val="00A8233E"/>
    <w:rsid w:val="00A91BE6"/>
    <w:rsid w:val="00D013BB"/>
    <w:rsid w:val="00D5135D"/>
    <w:rsid w:val="00D77287"/>
    <w:rsid w:val="00E103F8"/>
    <w:rsid w:val="00E30582"/>
    <w:rsid w:val="00E31268"/>
    <w:rsid w:val="00EA0EAB"/>
    <w:rsid w:val="00EE66CF"/>
    <w:rsid w:val="00F16E91"/>
    <w:rsid w:val="00F30850"/>
    <w:rsid w:val="00F434C3"/>
    <w:rsid w:val="00F9071F"/>
    <w:rsid w:val="015C2B0C"/>
    <w:rsid w:val="01EE5E5A"/>
    <w:rsid w:val="02F06C43"/>
    <w:rsid w:val="037979A5"/>
    <w:rsid w:val="058631A6"/>
    <w:rsid w:val="07E850FA"/>
    <w:rsid w:val="083E4D1A"/>
    <w:rsid w:val="08670714"/>
    <w:rsid w:val="0E601E8E"/>
    <w:rsid w:val="0F2B78D2"/>
    <w:rsid w:val="0F7F6343"/>
    <w:rsid w:val="0FB55E39"/>
    <w:rsid w:val="1134550A"/>
    <w:rsid w:val="130D010A"/>
    <w:rsid w:val="15316332"/>
    <w:rsid w:val="16A62408"/>
    <w:rsid w:val="18001FEB"/>
    <w:rsid w:val="18023FB5"/>
    <w:rsid w:val="183E608B"/>
    <w:rsid w:val="18AB01A9"/>
    <w:rsid w:val="19F85670"/>
    <w:rsid w:val="1AA069CF"/>
    <w:rsid w:val="1B157B5C"/>
    <w:rsid w:val="1C0E52F2"/>
    <w:rsid w:val="1C3E1334"/>
    <w:rsid w:val="1E1C731F"/>
    <w:rsid w:val="1FDC50EC"/>
    <w:rsid w:val="21222FD3"/>
    <w:rsid w:val="258C3110"/>
    <w:rsid w:val="25A329C8"/>
    <w:rsid w:val="265579A6"/>
    <w:rsid w:val="294423CE"/>
    <w:rsid w:val="298B1876"/>
    <w:rsid w:val="2AF05EF0"/>
    <w:rsid w:val="2B5E091C"/>
    <w:rsid w:val="2C6721E1"/>
    <w:rsid w:val="2DE25FC3"/>
    <w:rsid w:val="2E6A5220"/>
    <w:rsid w:val="2EEEA6CE"/>
    <w:rsid w:val="2FBD6054"/>
    <w:rsid w:val="303F594F"/>
    <w:rsid w:val="31C559E0"/>
    <w:rsid w:val="32B37F2E"/>
    <w:rsid w:val="33941996"/>
    <w:rsid w:val="33995376"/>
    <w:rsid w:val="36723C5D"/>
    <w:rsid w:val="374E0226"/>
    <w:rsid w:val="38FB3BFA"/>
    <w:rsid w:val="39924D42"/>
    <w:rsid w:val="39F94DC1"/>
    <w:rsid w:val="3A4B6C9E"/>
    <w:rsid w:val="3AAE3E96"/>
    <w:rsid w:val="3B247C1B"/>
    <w:rsid w:val="3C6E0900"/>
    <w:rsid w:val="3CFA140C"/>
    <w:rsid w:val="3E265A58"/>
    <w:rsid w:val="3EE15E23"/>
    <w:rsid w:val="3F79E3FA"/>
    <w:rsid w:val="3F8F762D"/>
    <w:rsid w:val="3FDF4E2F"/>
    <w:rsid w:val="3FEE25A6"/>
    <w:rsid w:val="3FF7945F"/>
    <w:rsid w:val="41CF14E4"/>
    <w:rsid w:val="41E70FD0"/>
    <w:rsid w:val="43FBD509"/>
    <w:rsid w:val="442C27F1"/>
    <w:rsid w:val="458A2D71"/>
    <w:rsid w:val="474E771C"/>
    <w:rsid w:val="47BF4E29"/>
    <w:rsid w:val="48B03256"/>
    <w:rsid w:val="4BEF1B80"/>
    <w:rsid w:val="4DC64B62"/>
    <w:rsid w:val="5077469B"/>
    <w:rsid w:val="50E377EC"/>
    <w:rsid w:val="532619E9"/>
    <w:rsid w:val="57233025"/>
    <w:rsid w:val="592310BA"/>
    <w:rsid w:val="59465CFB"/>
    <w:rsid w:val="5A5C0D28"/>
    <w:rsid w:val="5AC22595"/>
    <w:rsid w:val="5B264E92"/>
    <w:rsid w:val="5E7FFBAA"/>
    <w:rsid w:val="5F182D44"/>
    <w:rsid w:val="5FB2160E"/>
    <w:rsid w:val="5FCC24AC"/>
    <w:rsid w:val="5FD66C36"/>
    <w:rsid w:val="62744735"/>
    <w:rsid w:val="65BA4B55"/>
    <w:rsid w:val="66DF0C86"/>
    <w:rsid w:val="677FF135"/>
    <w:rsid w:val="6BCB7ABB"/>
    <w:rsid w:val="6D793547"/>
    <w:rsid w:val="6DCF3090"/>
    <w:rsid w:val="6DE5298B"/>
    <w:rsid w:val="6EB72579"/>
    <w:rsid w:val="6EEE8457"/>
    <w:rsid w:val="6F582414"/>
    <w:rsid w:val="6F7F8AB8"/>
    <w:rsid w:val="6FDA750F"/>
    <w:rsid w:val="701632CF"/>
    <w:rsid w:val="718801FD"/>
    <w:rsid w:val="73697A9C"/>
    <w:rsid w:val="75BE5502"/>
    <w:rsid w:val="774E15A1"/>
    <w:rsid w:val="77B586A6"/>
    <w:rsid w:val="797B36F8"/>
    <w:rsid w:val="7A480529"/>
    <w:rsid w:val="7AAD1B3E"/>
    <w:rsid w:val="7AB42242"/>
    <w:rsid w:val="7B1E74DC"/>
    <w:rsid w:val="7B713AB0"/>
    <w:rsid w:val="7CBC6FAC"/>
    <w:rsid w:val="7E462FD2"/>
    <w:rsid w:val="7EAB58FC"/>
    <w:rsid w:val="7EE30820"/>
    <w:rsid w:val="7EFF55E6"/>
    <w:rsid w:val="7EFF86CA"/>
    <w:rsid w:val="7F3511CE"/>
    <w:rsid w:val="7FDF9787"/>
    <w:rsid w:val="7FF8DB7E"/>
    <w:rsid w:val="7FFA3E79"/>
    <w:rsid w:val="7FFDC81B"/>
    <w:rsid w:val="7FFEA189"/>
    <w:rsid w:val="9EB343F9"/>
    <w:rsid w:val="AE5F8991"/>
    <w:rsid w:val="BBA2F258"/>
    <w:rsid w:val="BE4F20D9"/>
    <w:rsid w:val="BEFE4BCD"/>
    <w:rsid w:val="BEFECA36"/>
    <w:rsid w:val="BFFDB8C1"/>
    <w:rsid w:val="C7AF227F"/>
    <w:rsid w:val="CFFD4844"/>
    <w:rsid w:val="D33D222D"/>
    <w:rsid w:val="D5F3B1B0"/>
    <w:rsid w:val="D8FA2BED"/>
    <w:rsid w:val="DE9FD79E"/>
    <w:rsid w:val="E6FF7987"/>
    <w:rsid w:val="E77D3259"/>
    <w:rsid w:val="EB8F0BD8"/>
    <w:rsid w:val="EEDFFFF3"/>
    <w:rsid w:val="EFFDF96B"/>
    <w:rsid w:val="F573CD78"/>
    <w:rsid w:val="F7FFE6A2"/>
    <w:rsid w:val="FABF1D0F"/>
    <w:rsid w:val="FE2F9C9A"/>
    <w:rsid w:val="FE5E9541"/>
    <w:rsid w:val="FFAF5B25"/>
    <w:rsid w:val="FFD7ADF0"/>
    <w:rsid w:val="FFDD5119"/>
    <w:rsid w:val="FFDF38A9"/>
    <w:rsid w:val="FFF59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1"/>
    <w:qFormat/>
    <w:uiPriority w:val="0"/>
    <w:pPr>
      <w:widowControl w:val="0"/>
      <w:jc w:val="center"/>
    </w:pPr>
    <w:rPr>
      <w:rFonts w:ascii="宋体" w:hAnsi="宋体" w:eastAsia="宋体" w:cs="Times New Roman"/>
      <w:b/>
      <w:kern w:val="2"/>
      <w:sz w:val="44"/>
      <w:szCs w:val="44"/>
      <w:lang w:val="en-US" w:eastAsia="zh-CN" w:bidi="ar-SA"/>
    </w:rPr>
  </w:style>
  <w:style w:type="paragraph" w:styleId="3">
    <w:name w:val="Plain Text"/>
    <w:basedOn w:val="1"/>
    <w:link w:val="15"/>
    <w:qFormat/>
    <w:uiPriority w:val="0"/>
    <w:pPr>
      <w:spacing w:line="360" w:lineRule="auto"/>
      <w:ind w:firstLine="480" w:firstLineChars="200"/>
    </w:pPr>
    <w:rPr>
      <w:rFonts w:ascii="仿宋_GB2312" w:hAnsi="Times New Roman" w:cs="Times New Roman"/>
      <w:sz w:val="24"/>
      <w:szCs w:val="20"/>
    </w:rPr>
  </w:style>
  <w:style w:type="paragraph" w:styleId="4">
    <w:name w:val="footer"/>
    <w:basedOn w:val="1"/>
    <w:link w:val="12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autoRedefine/>
    <w:qFormat/>
    <w:uiPriority w:val="0"/>
    <w:rPr>
      <w:color w:val="0000FF"/>
      <w:u w:val="single"/>
    </w:rPr>
  </w:style>
  <w:style w:type="paragraph" w:styleId="10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1">
    <w:name w:val="页眉 字符"/>
    <w:basedOn w:val="8"/>
    <w:link w:val="5"/>
    <w:autoRedefine/>
    <w:semiHidden/>
    <w:qFormat/>
    <w:uiPriority w:val="99"/>
    <w:rPr>
      <w:sz w:val="18"/>
      <w:szCs w:val="18"/>
    </w:rPr>
  </w:style>
  <w:style w:type="character" w:customStyle="1" w:styleId="12">
    <w:name w:val="页脚 字符"/>
    <w:basedOn w:val="8"/>
    <w:link w:val="4"/>
    <w:autoRedefine/>
    <w:semiHidden/>
    <w:qFormat/>
    <w:uiPriority w:val="99"/>
    <w:rPr>
      <w:sz w:val="18"/>
      <w:szCs w:val="18"/>
    </w:rPr>
  </w:style>
  <w:style w:type="character" w:customStyle="1" w:styleId="13">
    <w:name w:val="apple-style-span"/>
    <w:basedOn w:val="8"/>
    <w:autoRedefine/>
    <w:qFormat/>
    <w:uiPriority w:val="0"/>
    <w:rPr>
      <w:rFonts w:cs="Times New Roman"/>
    </w:rPr>
  </w:style>
  <w:style w:type="character" w:customStyle="1" w:styleId="14">
    <w:name w:val="纯文本 Char"/>
    <w:basedOn w:val="8"/>
    <w:autoRedefine/>
    <w:semiHidden/>
    <w:qFormat/>
    <w:uiPriority w:val="99"/>
    <w:rPr>
      <w:rFonts w:ascii="宋体" w:hAnsi="Courier New" w:eastAsia="宋体" w:cs="Courier New"/>
      <w:szCs w:val="21"/>
    </w:rPr>
  </w:style>
  <w:style w:type="character" w:customStyle="1" w:styleId="15">
    <w:name w:val="纯文本 字符"/>
    <w:basedOn w:val="8"/>
    <w:link w:val="3"/>
    <w:autoRedefine/>
    <w:qFormat/>
    <w:uiPriority w:val="0"/>
    <w:rPr>
      <w:rFonts w:ascii="仿宋_GB2312" w:hAnsi="Times New Roman" w:cs="Times New Roman"/>
      <w:sz w:val="24"/>
      <w:szCs w:val="20"/>
    </w:rPr>
  </w:style>
  <w:style w:type="character" w:customStyle="1" w:styleId="16">
    <w:name w:val="font11"/>
    <w:basedOn w:val="8"/>
    <w:qFormat/>
    <w:uiPriority w:val="0"/>
    <w:rPr>
      <w:rFonts w:hint="eastAsia" w:ascii="宋体" w:hAnsi="宋体" w:eastAsia="宋体" w:cs="宋体"/>
      <w:b/>
      <w:bCs/>
      <w:color w:val="000000"/>
      <w:sz w:val="28"/>
      <w:szCs w:val="28"/>
      <w:u w:val="none"/>
    </w:rPr>
  </w:style>
  <w:style w:type="character" w:customStyle="1" w:styleId="17">
    <w:name w:val="font21"/>
    <w:basedOn w:val="8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348</Words>
  <Characters>363</Characters>
  <Lines>46</Lines>
  <Paragraphs>13</Paragraphs>
  <TotalTime>0</TotalTime>
  <ScaleCrop>false</ScaleCrop>
  <LinksUpToDate>false</LinksUpToDate>
  <CharactersWithSpaces>372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2019-04-06T09:00:00Z</dcterms:created>
  <dc:creator>18956</dc:creator>
  <cp:lastModifiedBy>柒柒</cp:lastModifiedBy>
  <dcterms:modified xsi:type="dcterms:W3CDTF">2025-06-19T10:16:37Z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00CA06D3D78645FB9A858986B256322B</vt:lpwstr>
  </property>
  <property fmtid="{D5CDD505-2E9C-101B-9397-08002B2CF9AE}" pid="4" name="KSOTemplateDocerSaveRecord">
    <vt:lpwstr>eyJoZGlkIjoiNmNmYzM0N2Q0ZGVkZTNmNDJmYTZmZGJlOTcwN2JiYTUiLCJ1c2VySWQiOiI1NzkyMjc3MzgifQ==</vt:lpwstr>
  </property>
</Properties>
</file>