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3B36D">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方正小标宋_GBK" w:cs="Times New Roman"/>
          <w:b/>
          <w:bCs/>
          <w:sz w:val="36"/>
          <w:szCs w:val="36"/>
        </w:rPr>
      </w:pPr>
      <w:r>
        <w:rPr>
          <w:rFonts w:hint="default" w:ascii="Times New Roman" w:hAnsi="Times New Roman" w:eastAsia="方正小标宋_GBK" w:cs="Times New Roman"/>
          <w:b/>
          <w:bCs/>
          <w:sz w:val="48"/>
          <w:szCs w:val="48"/>
        </w:rPr>
        <w:t>公示内容</w:t>
      </w:r>
    </w:p>
    <w:p w14:paraId="460FEEE3">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方正小标宋_GBK" w:cs="Times New Roman"/>
          <w:b/>
          <w:bCs/>
          <w:sz w:val="36"/>
          <w:szCs w:val="36"/>
        </w:rPr>
      </w:pPr>
    </w:p>
    <w:p w14:paraId="7A6AB22F">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方正小标宋_GBK" w:cs="Times New Roman"/>
          <w:b/>
          <w:bCs/>
          <w:sz w:val="36"/>
          <w:szCs w:val="36"/>
        </w:rPr>
      </w:pPr>
      <w:r>
        <w:rPr>
          <w:rFonts w:hint="default" w:ascii="Times New Roman" w:hAnsi="Times New Roman" w:eastAsia="方正小标宋_GBK" w:cs="Times New Roman"/>
          <w:b/>
          <w:bCs/>
          <w:sz w:val="36"/>
          <w:szCs w:val="36"/>
        </w:rPr>
        <w:t>20</w:t>
      </w:r>
      <w:r>
        <w:rPr>
          <w:rFonts w:hint="default" w:ascii="Times New Roman" w:hAnsi="Times New Roman" w:eastAsia="方正小标宋_GBK" w:cs="Times New Roman"/>
          <w:b/>
          <w:bCs/>
          <w:sz w:val="36"/>
          <w:szCs w:val="36"/>
          <w:lang w:val="en-US" w:eastAsia="zh-CN"/>
        </w:rPr>
        <w:t>24</w:t>
      </w:r>
      <w:r>
        <w:rPr>
          <w:rFonts w:hint="default" w:ascii="Times New Roman" w:hAnsi="Times New Roman" w:eastAsia="方正小标宋_GBK" w:cs="Times New Roman"/>
          <w:b/>
          <w:bCs/>
          <w:sz w:val="36"/>
          <w:szCs w:val="36"/>
        </w:rPr>
        <w:t>年安徽省科学技术奖提名项目公示</w:t>
      </w:r>
    </w:p>
    <w:p w14:paraId="7A93ED67">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方正小标宋_GBK" w:cs="Times New Roman"/>
          <w:b/>
          <w:bCs/>
          <w:sz w:val="36"/>
          <w:szCs w:val="36"/>
          <w:lang w:eastAsia="zh-CN"/>
        </w:rPr>
      </w:pPr>
      <w:r>
        <w:rPr>
          <w:rFonts w:hint="default" w:ascii="Times New Roman" w:hAnsi="Times New Roman" w:eastAsia="方正小标宋_GBK" w:cs="Times New Roman"/>
          <w:b/>
          <w:bCs/>
          <w:sz w:val="32"/>
          <w:szCs w:val="32"/>
          <w:lang w:eastAsia="zh-CN"/>
        </w:rPr>
        <w:t>（</w:t>
      </w:r>
      <w:r>
        <w:rPr>
          <w:rFonts w:hint="default" w:ascii="Times New Roman" w:hAnsi="Times New Roman" w:eastAsia="方正小标宋_GBK" w:cs="Times New Roman"/>
          <w:b/>
          <w:bCs/>
          <w:color w:val="000000"/>
          <w:sz w:val="32"/>
          <w:szCs w:val="32"/>
          <w:lang w:val="en-US" w:eastAsia="zh-CN"/>
        </w:rPr>
        <w:t>自然科学</w:t>
      </w:r>
      <w:r>
        <w:rPr>
          <w:rFonts w:hint="default" w:ascii="Times New Roman" w:hAnsi="Times New Roman" w:eastAsia="方正小标宋_GBK" w:cs="Times New Roman"/>
          <w:b/>
          <w:bCs/>
          <w:color w:val="000000"/>
          <w:sz w:val="32"/>
          <w:szCs w:val="32"/>
        </w:rPr>
        <w:t>奖</w:t>
      </w:r>
      <w:r>
        <w:rPr>
          <w:rFonts w:hint="default" w:ascii="Times New Roman" w:hAnsi="Times New Roman" w:eastAsia="方正小标宋_GBK" w:cs="Times New Roman"/>
          <w:b/>
          <w:bCs/>
          <w:color w:val="000000"/>
          <w:sz w:val="32"/>
          <w:szCs w:val="32"/>
          <w:lang w:eastAsia="zh-CN"/>
        </w:rPr>
        <w:t>）</w:t>
      </w:r>
    </w:p>
    <w:p w14:paraId="14EF11BF">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kern w:val="2"/>
          <w:sz w:val="32"/>
          <w:szCs w:val="32"/>
          <w:lang w:val="en-US" w:eastAsia="zh-CN" w:bidi="ar-SA"/>
        </w:rPr>
        <w:t>（一）</w:t>
      </w:r>
      <w:r>
        <w:rPr>
          <w:rFonts w:hint="eastAsia" w:ascii="黑体" w:hAnsi="黑体" w:eastAsia="黑体" w:cs="黑体"/>
          <w:b w:val="0"/>
          <w:bCs w:val="0"/>
          <w:sz w:val="32"/>
          <w:szCs w:val="32"/>
        </w:rPr>
        <w:t>项目名称</w:t>
      </w:r>
    </w:p>
    <w:p w14:paraId="14E72DF7">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
          <w:bCs/>
          <w:sz w:val="32"/>
          <w:szCs w:val="32"/>
          <w:lang w:eastAsia="zh-CN"/>
        </w:rPr>
      </w:pPr>
      <w:r>
        <w:rPr>
          <w:rFonts w:hint="default" w:ascii="Times New Roman" w:hAnsi="Times New Roman" w:eastAsia="仿宋" w:cs="Times New Roman"/>
          <w:b w:val="0"/>
          <w:bCs w:val="0"/>
          <w:sz w:val="32"/>
          <w:szCs w:val="32"/>
        </w:rPr>
        <w:t>酸敏感离子通道1a促进肝纤维化进程的机制研究及靶点发现</w:t>
      </w:r>
    </w:p>
    <w:p w14:paraId="35E34E29">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textAlignment w:val="auto"/>
        <w:rPr>
          <w:rFonts w:hint="default" w:ascii="黑体" w:hAnsi="黑体" w:eastAsia="黑体" w:cs="黑体"/>
          <w:b w:val="0"/>
          <w:bCs w:val="0"/>
          <w:kern w:val="2"/>
          <w:sz w:val="32"/>
          <w:szCs w:val="32"/>
          <w:lang w:val="en-US" w:eastAsia="zh-CN" w:bidi="ar-SA"/>
        </w:rPr>
      </w:pPr>
      <w:r>
        <w:rPr>
          <w:rFonts w:hint="default" w:ascii="黑体" w:hAnsi="黑体" w:eastAsia="黑体" w:cs="黑体"/>
          <w:b w:val="0"/>
          <w:bCs w:val="0"/>
          <w:kern w:val="2"/>
          <w:sz w:val="32"/>
          <w:szCs w:val="32"/>
          <w:lang w:val="en-US" w:eastAsia="zh-CN" w:bidi="ar-SA"/>
        </w:rPr>
        <w:t>（二）提名者</w:t>
      </w:r>
    </w:p>
    <w:p w14:paraId="37A54181">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
          <w:bCs/>
          <w:sz w:val="32"/>
          <w:szCs w:val="32"/>
          <w:lang w:val="en-US" w:eastAsia="zh-CN"/>
        </w:rPr>
      </w:pPr>
      <w:r>
        <w:rPr>
          <w:rFonts w:hint="default" w:ascii="Times New Roman" w:hAnsi="Times New Roman" w:eastAsia="仿宋" w:cs="Times New Roman"/>
          <w:b w:val="0"/>
          <w:bCs w:val="0"/>
          <w:sz w:val="32"/>
          <w:szCs w:val="32"/>
          <w:lang w:val="en-US" w:eastAsia="zh-CN"/>
        </w:rPr>
        <w:t>安徽医科大学</w:t>
      </w:r>
    </w:p>
    <w:p w14:paraId="49577BB4">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textAlignment w:val="auto"/>
        <w:rPr>
          <w:rFonts w:hint="default" w:ascii="黑体" w:hAnsi="黑体" w:eastAsia="黑体" w:cs="黑体"/>
          <w:b w:val="0"/>
          <w:bCs w:val="0"/>
          <w:kern w:val="2"/>
          <w:sz w:val="32"/>
          <w:szCs w:val="32"/>
          <w:lang w:val="en-US" w:eastAsia="zh-CN" w:bidi="ar-SA"/>
        </w:rPr>
      </w:pPr>
      <w:r>
        <w:rPr>
          <w:rFonts w:hint="default" w:ascii="黑体" w:hAnsi="黑体" w:eastAsia="黑体" w:cs="黑体"/>
          <w:b w:val="0"/>
          <w:bCs w:val="0"/>
          <w:kern w:val="2"/>
          <w:sz w:val="32"/>
          <w:szCs w:val="32"/>
          <w:lang w:val="en-US" w:eastAsia="zh-CN" w:bidi="ar-SA"/>
        </w:rPr>
        <w:t>（三）提名意见</w:t>
      </w:r>
    </w:p>
    <w:p w14:paraId="07FBAE20">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 w:val="0"/>
          <w:bCs w:val="0"/>
          <w:sz w:val="32"/>
          <w:szCs w:val="32"/>
          <w:lang w:val="en-US" w:eastAsia="zh-CN"/>
        </w:rPr>
      </w:pPr>
      <w:r>
        <w:rPr>
          <w:rFonts w:hint="default" w:ascii="Times New Roman" w:hAnsi="Times New Roman" w:eastAsia="仿宋" w:cs="Times New Roman"/>
          <w:b w:val="0"/>
          <w:bCs w:val="0"/>
          <w:sz w:val="32"/>
          <w:szCs w:val="32"/>
          <w:lang w:val="en-US" w:eastAsia="zh-CN"/>
        </w:rPr>
        <w:t>肝纤维化是慢性肝病进展为肝硬化甚至肝癌的必经阶段，目前无理想的治疗方法和药物。其过程可逆，因此探究其发病机制及药物靶点具有重要临床价值。该项目在国家自然科学基金、省杰青等项目资助下，深入研究酸敏感离子通道1a（ASIC1a）在肝纤维化进程中的作用机制和新靶点，相较于以往ASIC1a研究（主要集中于中枢神经系统疾病，肿瘤等），项目具有较强的创新性和临床意义。主要科学发现有：1.通过高通量筛选，揭示ASIC1a通过介导m6A甲基化修饰调控miR-350/SPRY2，促进肝纤维化进程。2.ASIC1a促进Ca2+内流，诱导内质网应激，促进内质网自噬，此过程受PI3K/AKT通路的调控。3.明确ASIC1a对糖尿病肝纤维化的发病及高糖培养的肝星状细胞活化的CaMKKβ/ERK/自噬通路相关机制；4.明确中药经典名方大黄蛰虫丸及其有效活性单体山奈酚对体内外肝纤维化模型的治疗作用及ASIC1a/ERS/VEGF相关机制。此外，综述了肝纤维化中Kupffer细胞分泌的细胞因子对肝星状细胞的调控网络，为肝纤维化研究提供了参考和思路。项目成果在《Thytomedicine》《FASEB Journal》等相关领域知名刊物上发表，5篇代表作论文总被引223次，他引190次。代表性论文被权威期刊引用，中文代表性论文入选中信所中国精品科技期刊顶尖学术论文-领跑者5000（F5000）。</w:t>
      </w:r>
    </w:p>
    <w:p w14:paraId="0AD475AF">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 w:val="0"/>
          <w:bCs w:val="0"/>
          <w:sz w:val="32"/>
          <w:szCs w:val="32"/>
          <w:lang w:val="en-US" w:eastAsia="zh-CN"/>
        </w:rPr>
      </w:pPr>
      <w:r>
        <w:rPr>
          <w:rFonts w:hint="default" w:ascii="Times New Roman" w:hAnsi="Times New Roman" w:eastAsia="仿宋" w:cs="Times New Roman"/>
          <w:b w:val="0"/>
          <w:bCs w:val="0"/>
          <w:sz w:val="32"/>
          <w:szCs w:val="32"/>
          <w:lang w:val="en-US" w:eastAsia="zh-CN"/>
        </w:rPr>
        <w:t>该推荐材料真实有效，符合填报规范，经公示无异议，同意提名推荐2022年度安徽省科学技术奖。</w:t>
      </w:r>
    </w:p>
    <w:p w14:paraId="0C264C60">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textAlignment w:val="auto"/>
        <w:rPr>
          <w:rFonts w:hint="default" w:ascii="黑体" w:hAnsi="黑体" w:eastAsia="黑体" w:cs="黑体"/>
          <w:b w:val="0"/>
          <w:bCs w:val="0"/>
          <w:kern w:val="2"/>
          <w:sz w:val="32"/>
          <w:szCs w:val="32"/>
          <w:lang w:val="en-US" w:eastAsia="zh-CN" w:bidi="ar-SA"/>
        </w:rPr>
      </w:pPr>
      <w:r>
        <w:rPr>
          <w:rFonts w:hint="default" w:ascii="黑体" w:hAnsi="黑体" w:eastAsia="黑体" w:cs="黑体"/>
          <w:b w:val="0"/>
          <w:bCs w:val="0"/>
          <w:kern w:val="2"/>
          <w:sz w:val="32"/>
          <w:szCs w:val="32"/>
          <w:lang w:val="en-US" w:eastAsia="zh-CN" w:bidi="ar-SA"/>
        </w:rPr>
        <w:t>（四）项目简介</w:t>
      </w:r>
    </w:p>
    <w:p w14:paraId="690DA6A5">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 w:val="0"/>
          <w:bCs w:val="0"/>
          <w:sz w:val="32"/>
          <w:szCs w:val="32"/>
          <w:lang w:eastAsia="zh-CN"/>
        </w:rPr>
      </w:pPr>
      <w:r>
        <w:rPr>
          <w:rFonts w:hint="default" w:ascii="Times New Roman" w:hAnsi="Times New Roman" w:eastAsia="仿宋" w:cs="Times New Roman"/>
          <w:b w:val="0"/>
          <w:bCs w:val="0"/>
          <w:sz w:val="32"/>
          <w:szCs w:val="32"/>
          <w:lang w:val="en-US" w:eastAsia="zh-CN"/>
        </w:rPr>
        <w:t>肝纤维化是慢性肝病进展为肝硬化甚至肝癌的必经阶段，目前无理想的治疗方法和药物。其过程可逆，因此探究其发病机制及药物靶点具有重要临床价值。该项目在国家自然科学基金、省杰青等项目资助下，深入研究酸敏感离子通道1a（ASIC1a）在肝纤维化进程中的作用机制和新靶点，相较于以往ASIC1a研究（主要集中于中枢神经系统疾病，肿瘤等），项目具有较强的创新性和临床意义。主要科学发现有：1.通过高通量筛选，揭示ASIC1a通过介导m6A甲基化修饰调控miR-350/SPRY2，促进肝纤维化进程。2.ASIC1a促进Ca2+内流，诱导内质网应激，促进内质网自噬，此过程受PI3K/AKT通路的调控。3.明确ASIC1a对糖尿病肝纤维化的发病及高糖培养的肝星状细胞活化的CaMKKβ/ERK/自噬通路相关机制；4.明确中药经典名方大黄蛰虫丸及其有效活性单体山奈酚对体内外肝纤维化模型的治疗作用及ASIC1a/ERS/VEGF相关机制。此外，综述了肝纤维化中Kupffer细胞分泌的细胞因子对肝星状细胞的调控网络，为肝纤维化研究提供了参考和思路。项目成果在《Thytomedicine》《FASEB Journal》等相关领域知名刊物上发表，5篇代表作论文总被引223次，他引190次。代表性论文被权威期刊引用，中文代表性论文入选中信所中国精品科技期刊顶尖学术论文-领跑者5000（F5000）。</w:t>
      </w:r>
    </w:p>
    <w:p w14:paraId="2C803878">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textAlignment w:val="auto"/>
        <w:rPr>
          <w:rFonts w:hint="default" w:ascii="黑体" w:hAnsi="黑体" w:eastAsia="黑体" w:cs="黑体"/>
          <w:b w:val="0"/>
          <w:bCs w:val="0"/>
          <w:kern w:val="2"/>
          <w:sz w:val="32"/>
          <w:szCs w:val="32"/>
          <w:lang w:val="en-US" w:eastAsia="zh-CN" w:bidi="ar-SA"/>
        </w:rPr>
      </w:pPr>
      <w:r>
        <w:rPr>
          <w:rFonts w:hint="default" w:ascii="黑体" w:hAnsi="黑体" w:eastAsia="黑体" w:cs="黑体"/>
          <w:b w:val="0"/>
          <w:bCs w:val="0"/>
          <w:kern w:val="2"/>
          <w:sz w:val="32"/>
          <w:szCs w:val="32"/>
          <w:lang w:val="en-US" w:eastAsia="zh-CN" w:bidi="ar-SA"/>
        </w:rPr>
        <w:t>（五）代表性论文专著目录</w:t>
      </w:r>
    </w:p>
    <w:p w14:paraId="5AA48111">
      <w:pPr>
        <w:keepNext w:val="0"/>
        <w:keepLines w:val="0"/>
        <w:pageBreakBefore w:val="0"/>
        <w:widowControl/>
        <w:numPr>
          <w:ilvl w:val="0"/>
          <w:numId w:val="1"/>
        </w:numPr>
        <w:kinsoku/>
        <w:wordWrap/>
        <w:overflowPunct/>
        <w:topLinePunct w:val="0"/>
        <w:autoSpaceDE w:val="0"/>
        <w:autoSpaceDN/>
        <w:bidi w:val="0"/>
        <w:snapToGrid w:val="0"/>
        <w:spacing w:line="580" w:lineRule="exact"/>
        <w:ind w:left="0" w:leftChars="0" w:firstLine="0" w:firstLineChars="0"/>
        <w:jc w:val="both"/>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kern w:val="0"/>
          <w:sz w:val="32"/>
          <w:szCs w:val="32"/>
          <w:highlight w:val="none"/>
          <w:lang w:val="en-US" w:eastAsia="zh-CN"/>
        </w:rPr>
        <w:t xml:space="preserve">Rui Cao, Chun Cao, Xiaojie Hu, Bowen Li , Huimin Lin, Anqi Zhang, Yangyang Li, Jin Zhang  Lili Wang, Li Wu**, Yan Huang*. Kaempferol attenuates carbon tetrachloride (CCl4)-induced hepatic fibrosis by promoting ASIC1a degradation and suppression of the ASIC1a-mediated ERS. Phytomedicine  (2023) ：155125. </w:t>
      </w:r>
    </w:p>
    <w:p w14:paraId="455B56B5">
      <w:pPr>
        <w:keepNext w:val="0"/>
        <w:keepLines w:val="0"/>
        <w:pageBreakBefore w:val="0"/>
        <w:widowControl/>
        <w:numPr>
          <w:ilvl w:val="0"/>
          <w:numId w:val="1"/>
        </w:numPr>
        <w:kinsoku/>
        <w:wordWrap/>
        <w:overflowPunct/>
        <w:topLinePunct w:val="0"/>
        <w:autoSpaceDE w:val="0"/>
        <w:autoSpaceDN/>
        <w:bidi w:val="0"/>
        <w:snapToGrid w:val="0"/>
        <w:spacing w:line="580" w:lineRule="exact"/>
        <w:ind w:left="0" w:leftChars="0" w:firstLine="0" w:firstLineChars="0"/>
        <w:jc w:val="both"/>
        <w:textAlignment w:val="auto"/>
        <w:rPr>
          <w:rFonts w:hint="default" w:ascii="Times New Roman" w:hAnsi="Times New Roman" w:eastAsia="仿宋" w:cs="Times New Roman"/>
          <w:kern w:val="0"/>
          <w:sz w:val="32"/>
          <w:szCs w:val="32"/>
          <w:highlight w:val="none"/>
          <w:lang w:val="en-US" w:eastAsia="zh-CN"/>
        </w:rPr>
      </w:pPr>
      <w:r>
        <w:rPr>
          <w:rFonts w:hint="default" w:ascii="Times New Roman" w:hAnsi="Times New Roman" w:eastAsia="仿宋" w:cs="Times New Roman"/>
          <w:kern w:val="0"/>
          <w:sz w:val="32"/>
          <w:szCs w:val="32"/>
          <w:highlight w:val="none"/>
          <w:lang w:val="en-US" w:eastAsia="zh-CN"/>
        </w:rPr>
        <w:t xml:space="preserve">Yueqin Zhu, Xuesheng Pan, Na Du, Kuayue Li, Yamin Hu, Lili Wang, Jin Zhang, Yanyi Liu, Longquan Zuo, Xiaoming Meng, Chengmu Hu, xian Wu, Juan Jin, Wenyong Wu, Xiangtao Chen, Fanrong Wu, Yan Huang. ASIC1a regulates miR-350/SPRY2 by N6 -methyladenosine to promote liver fibrosis.FASEB J .2020 Nov;34(11):14371-14388. </w:t>
      </w:r>
    </w:p>
    <w:p w14:paraId="1D1270C1">
      <w:pPr>
        <w:keepNext w:val="0"/>
        <w:keepLines w:val="0"/>
        <w:pageBreakBefore w:val="0"/>
        <w:widowControl/>
        <w:numPr>
          <w:ilvl w:val="0"/>
          <w:numId w:val="1"/>
        </w:numPr>
        <w:kinsoku/>
        <w:wordWrap/>
        <w:overflowPunct/>
        <w:topLinePunct w:val="0"/>
        <w:autoSpaceDE w:val="0"/>
        <w:autoSpaceDN/>
        <w:bidi w:val="0"/>
        <w:snapToGrid w:val="0"/>
        <w:spacing w:line="580" w:lineRule="exact"/>
        <w:ind w:left="0" w:leftChars="0" w:firstLine="0" w:firstLineChars="0"/>
        <w:jc w:val="both"/>
        <w:textAlignment w:val="auto"/>
        <w:rPr>
          <w:rFonts w:hint="default" w:ascii="Times New Roman" w:hAnsi="Times New Roman" w:eastAsia="仿宋" w:cs="Times New Roman"/>
          <w:kern w:val="0"/>
          <w:sz w:val="32"/>
          <w:szCs w:val="32"/>
          <w:highlight w:val="none"/>
          <w:lang w:val="en-US" w:eastAsia="zh-CN"/>
        </w:rPr>
      </w:pPr>
      <w:r>
        <w:rPr>
          <w:rFonts w:hint="default" w:ascii="Times New Roman" w:hAnsi="Times New Roman" w:eastAsia="仿宋" w:cs="Times New Roman"/>
          <w:kern w:val="0"/>
          <w:sz w:val="32"/>
          <w:szCs w:val="32"/>
          <w:highlight w:val="none"/>
          <w:lang w:val="en-US" w:eastAsia="zh-CN"/>
        </w:rPr>
        <w:t>Wang, YH, Sun YC, Zuo LQ, Wang YN, Huang Y. 2018. ASIC1a promotes high glucose and PDGF-induced hepatic stellate cell activation by inducing autophagy through CaMKKβ/ERK signaling pathway. Toxicology Letters. 300（2019）:1-9.</w:t>
      </w:r>
    </w:p>
    <w:p w14:paraId="09F7DA6D">
      <w:pPr>
        <w:keepNext w:val="0"/>
        <w:keepLines w:val="0"/>
        <w:pageBreakBefore w:val="0"/>
        <w:widowControl/>
        <w:numPr>
          <w:ilvl w:val="0"/>
          <w:numId w:val="1"/>
        </w:numPr>
        <w:kinsoku/>
        <w:wordWrap/>
        <w:overflowPunct/>
        <w:topLinePunct w:val="0"/>
        <w:autoSpaceDE w:val="0"/>
        <w:autoSpaceDN/>
        <w:bidi w:val="0"/>
        <w:snapToGrid w:val="0"/>
        <w:spacing w:line="580" w:lineRule="exact"/>
        <w:ind w:left="0" w:leftChars="0" w:firstLine="0" w:firstLineChars="0"/>
        <w:jc w:val="both"/>
        <w:textAlignment w:val="auto"/>
        <w:rPr>
          <w:rFonts w:hint="default" w:ascii="Times New Roman" w:hAnsi="Times New Roman" w:eastAsia="仿宋" w:cs="Times New Roman"/>
          <w:kern w:val="0"/>
          <w:sz w:val="32"/>
          <w:szCs w:val="32"/>
          <w:highlight w:val="none"/>
          <w:lang w:val="en-US" w:eastAsia="zh-CN"/>
        </w:rPr>
      </w:pPr>
      <w:r>
        <w:rPr>
          <w:rFonts w:hint="default" w:ascii="Times New Roman" w:hAnsi="Times New Roman" w:eastAsia="仿宋" w:cs="Times New Roman"/>
          <w:kern w:val="0"/>
          <w:sz w:val="32"/>
          <w:szCs w:val="32"/>
          <w:highlight w:val="none"/>
          <w:lang w:val="en-US" w:eastAsia="zh-CN"/>
        </w:rPr>
        <w:t xml:space="preserve">Longquan Zuo, Yueqin Zhu, Yinghong Wang ,Yanyi Liu, Lili Hu, Yamin Hu,Huang Wang, Yan Huang. PI3-kinase/Akt Pathway-Regulated Membrane Transportation of Acid-Sensing Ion Channel 1a/Calcium ion influx/Endoplasmic reticulum stress activation on PDGF-Induced HSC Activation. </w:t>
      </w:r>
      <w:r>
        <w:rPr>
          <w:rFonts w:hint="default" w:ascii="Times New Roman" w:hAnsi="Times New Roman" w:eastAsia="仿宋" w:cs="Times New Roman"/>
          <w:kern w:val="0"/>
          <w:sz w:val="32"/>
          <w:szCs w:val="32"/>
          <w:highlight w:val="none"/>
          <w:lang w:val="en-US" w:eastAsia="zh-CN"/>
        </w:rPr>
        <w:fldChar w:fldCharType="begin"/>
      </w:r>
      <w:r>
        <w:rPr>
          <w:rFonts w:hint="default" w:ascii="Times New Roman" w:hAnsi="Times New Roman" w:eastAsia="仿宋" w:cs="Times New Roman"/>
          <w:kern w:val="0"/>
          <w:sz w:val="32"/>
          <w:szCs w:val="32"/>
          <w:highlight w:val="none"/>
          <w:lang w:val="en-US" w:eastAsia="zh-CN"/>
        </w:rPr>
        <w:instrText xml:space="preserve"> HYPERLINK "https://www.ncbi.nlm.nih.gov/pubmed/?term=PI3-kinase/Akt%C2%A0Pathway-Regulated%C2%A0Membrane%C2%A0Transportation%C2%A0of%C2%A0Acid-Sensing%C2%A0Ion%C2%A0Channel%C2%A01a/Calcium%C2%A0ion%C2%A0influx/Endoplasmic%C2%A0reticulum%C2%A0stress%C2%A0activation%C2%A0on%C2%A0PDGF-Induced%C2%A0HSC%C2%A0Activation" \o "Journal of cellular and molecular medicine." </w:instrText>
      </w:r>
      <w:r>
        <w:rPr>
          <w:rFonts w:hint="default" w:ascii="Times New Roman" w:hAnsi="Times New Roman" w:eastAsia="仿宋" w:cs="Times New Roman"/>
          <w:kern w:val="0"/>
          <w:sz w:val="32"/>
          <w:szCs w:val="32"/>
          <w:highlight w:val="none"/>
          <w:lang w:val="en-US" w:eastAsia="zh-CN"/>
        </w:rPr>
        <w:fldChar w:fldCharType="separate"/>
      </w:r>
      <w:r>
        <w:rPr>
          <w:rFonts w:hint="default" w:ascii="Times New Roman" w:hAnsi="Times New Roman" w:eastAsia="仿宋" w:cs="Times New Roman"/>
          <w:kern w:val="0"/>
          <w:sz w:val="32"/>
          <w:szCs w:val="32"/>
          <w:highlight w:val="none"/>
          <w:lang w:val="en-US" w:eastAsia="zh-CN"/>
        </w:rPr>
        <w:t>J Cell Mol Med.</w:t>
      </w:r>
      <w:r>
        <w:rPr>
          <w:rFonts w:hint="default" w:ascii="Times New Roman" w:hAnsi="Times New Roman" w:eastAsia="仿宋" w:cs="Times New Roman"/>
          <w:kern w:val="0"/>
          <w:sz w:val="32"/>
          <w:szCs w:val="32"/>
          <w:highlight w:val="none"/>
          <w:lang w:val="en-US" w:eastAsia="zh-CN"/>
        </w:rPr>
        <w:fldChar w:fldCharType="end"/>
      </w:r>
      <w:r>
        <w:rPr>
          <w:rFonts w:hint="default" w:ascii="Times New Roman" w:hAnsi="Times New Roman" w:eastAsia="仿宋" w:cs="Times New Roman"/>
          <w:kern w:val="0"/>
          <w:sz w:val="32"/>
          <w:szCs w:val="32"/>
          <w:highlight w:val="none"/>
          <w:lang w:val="en-US" w:eastAsia="zh-CN"/>
        </w:rPr>
        <w:t> 2019 Jun;23(6):3940-3950. </w:t>
      </w:r>
    </w:p>
    <w:p w14:paraId="79FCC724">
      <w:pPr>
        <w:keepNext w:val="0"/>
        <w:keepLines w:val="0"/>
        <w:pageBreakBefore w:val="0"/>
        <w:widowControl/>
        <w:numPr>
          <w:ilvl w:val="0"/>
          <w:numId w:val="1"/>
        </w:numPr>
        <w:kinsoku/>
        <w:wordWrap/>
        <w:overflowPunct/>
        <w:topLinePunct w:val="0"/>
        <w:autoSpaceDE w:val="0"/>
        <w:autoSpaceDN/>
        <w:bidi w:val="0"/>
        <w:snapToGrid w:val="0"/>
        <w:spacing w:line="580" w:lineRule="exact"/>
        <w:ind w:left="0" w:leftChars="0" w:firstLine="0" w:firstLineChars="0"/>
        <w:jc w:val="both"/>
        <w:textAlignment w:val="auto"/>
        <w:rPr>
          <w:rFonts w:hint="default" w:ascii="Times New Roman" w:hAnsi="Times New Roman" w:eastAsia="仿宋" w:cs="Times New Roman"/>
          <w:b w:val="0"/>
          <w:bCs w:val="0"/>
          <w:sz w:val="32"/>
          <w:szCs w:val="32"/>
          <w:lang w:val="en-US" w:eastAsia="zh-CN"/>
        </w:rPr>
      </w:pPr>
      <w:r>
        <w:rPr>
          <w:rFonts w:hint="default" w:ascii="Times New Roman" w:hAnsi="Times New Roman" w:eastAsia="仿宋" w:cs="Times New Roman"/>
          <w:b w:val="0"/>
          <w:bCs w:val="0"/>
          <w:kern w:val="2"/>
          <w:sz w:val="32"/>
          <w:szCs w:val="32"/>
          <w:highlight w:val="none"/>
          <w:lang w:val="en-US" w:eastAsia="zh-CN"/>
        </w:rPr>
        <w:t>黄艳，黄成，李俊. 肝纤维化病程中Kupffer细胞分泌的细胞因子对HSC细胞活化增殖、凋亡的调控. 中国药理学通报 2010；26(1): 9-13.</w:t>
      </w:r>
      <w:r>
        <w:rPr>
          <w:rFonts w:hint="default" w:ascii="Times New Roman" w:hAnsi="Times New Roman" w:eastAsia="仿宋" w:cs="Times New Roman"/>
          <w:color w:val="auto"/>
          <w:sz w:val="32"/>
          <w:szCs w:val="32"/>
          <w:highlight w:val="none"/>
          <w:lang w:val="en-US" w:eastAsia="zh-CN"/>
        </w:rPr>
        <w:t xml:space="preserve"> </w:t>
      </w:r>
    </w:p>
    <w:p w14:paraId="01D15B8A">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textAlignment w:val="auto"/>
        <w:rPr>
          <w:rFonts w:hint="default" w:ascii="黑体" w:hAnsi="黑体" w:eastAsia="黑体" w:cs="黑体"/>
          <w:b w:val="0"/>
          <w:bCs w:val="0"/>
          <w:kern w:val="2"/>
          <w:sz w:val="32"/>
          <w:szCs w:val="32"/>
          <w:lang w:val="en-US" w:eastAsia="zh-CN" w:bidi="ar-SA"/>
        </w:rPr>
      </w:pPr>
      <w:r>
        <w:rPr>
          <w:rFonts w:hint="default" w:ascii="黑体" w:hAnsi="黑体" w:eastAsia="黑体" w:cs="黑体"/>
          <w:b w:val="0"/>
          <w:bCs w:val="0"/>
          <w:kern w:val="2"/>
          <w:sz w:val="32"/>
          <w:szCs w:val="32"/>
          <w:lang w:val="en-US" w:eastAsia="zh-CN" w:bidi="ar-SA"/>
        </w:rPr>
        <w:t>（六）主要完成人</w:t>
      </w:r>
    </w:p>
    <w:p w14:paraId="3E865C8F">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Chars="0" w:firstLine="640" w:firstLineChars="200"/>
        <w:textAlignment w:val="auto"/>
        <w:rPr>
          <w:rFonts w:hint="default" w:ascii="Times New Roman" w:hAnsi="Times New Roman" w:eastAsia="仿宋" w:cs="Times New Roman"/>
          <w:b/>
          <w:bCs/>
          <w:color w:val="000000"/>
          <w:kern w:val="0"/>
          <w:sz w:val="32"/>
          <w:szCs w:val="32"/>
        </w:rPr>
      </w:pPr>
      <w:r>
        <w:rPr>
          <w:rFonts w:hint="default" w:ascii="Times New Roman" w:hAnsi="Times New Roman" w:eastAsia="仿宋" w:cs="Times New Roman"/>
          <w:color w:val="000000"/>
          <w:sz w:val="32"/>
          <w:szCs w:val="32"/>
          <w:lang w:val="en-US" w:eastAsia="zh-CN"/>
        </w:rPr>
        <w:t>黄艳 吴文涌 朱月琴 汪应红 胡成穆</w:t>
      </w:r>
    </w:p>
    <w:p w14:paraId="23D86298">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textAlignment w:val="auto"/>
        <w:rPr>
          <w:rFonts w:hint="default" w:ascii="黑体" w:hAnsi="黑体" w:eastAsia="黑体" w:cs="黑体"/>
          <w:b w:val="0"/>
          <w:bCs w:val="0"/>
          <w:kern w:val="2"/>
          <w:sz w:val="32"/>
          <w:szCs w:val="32"/>
          <w:lang w:val="en-US" w:eastAsia="zh-CN" w:bidi="ar-SA"/>
        </w:rPr>
      </w:pPr>
      <w:r>
        <w:rPr>
          <w:rFonts w:hint="default" w:ascii="黑体" w:hAnsi="黑体" w:eastAsia="黑体" w:cs="黑体"/>
          <w:b w:val="0"/>
          <w:bCs w:val="0"/>
          <w:kern w:val="2"/>
          <w:sz w:val="32"/>
          <w:szCs w:val="32"/>
          <w:lang w:val="en-US" w:eastAsia="zh-CN" w:bidi="ar-SA"/>
        </w:rPr>
        <w:t>（七）主要完成单位</w:t>
      </w:r>
    </w:p>
    <w:p w14:paraId="3DA58D40">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Chars="0" w:firstLine="640" w:firstLineChars="200"/>
        <w:textAlignment w:val="auto"/>
        <w:rPr>
          <w:rFonts w:hint="default" w:ascii="Times New Roman" w:hAnsi="Times New Roman" w:eastAsia="仿宋" w:cs="Times New Roman"/>
          <w:color w:val="000000"/>
          <w:sz w:val="32"/>
          <w:szCs w:val="32"/>
          <w:lang w:val="en-US" w:eastAsia="zh-CN"/>
        </w:rPr>
      </w:pPr>
      <w:r>
        <w:rPr>
          <w:rFonts w:hint="default" w:ascii="Times New Roman" w:hAnsi="Times New Roman" w:eastAsia="仿宋" w:cs="Times New Roman"/>
          <w:color w:val="000000"/>
          <w:sz w:val="32"/>
          <w:szCs w:val="32"/>
          <w:lang w:val="en-US" w:eastAsia="zh-CN"/>
        </w:rPr>
        <w:t>安徽医科大学</w:t>
      </w:r>
    </w:p>
    <w:p w14:paraId="1F96D14D">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textAlignment w:val="auto"/>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（八）论证专家</w:t>
      </w:r>
    </w:p>
    <w:tbl>
      <w:tblPr>
        <w:tblStyle w:val="6"/>
        <w:tblpPr w:leftFromText="180" w:rightFromText="180" w:vertAnchor="page" w:horzAnchor="page" w:tblpX="2032" w:tblpY="8593"/>
        <w:tblOverlap w:val="never"/>
        <w:tblW w:w="88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5"/>
        <w:gridCol w:w="2385"/>
        <w:gridCol w:w="1755"/>
        <w:gridCol w:w="3270"/>
      </w:tblGrid>
      <w:tr w14:paraId="06566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tcPr>
          <w:p w14:paraId="5867AEF4">
            <w:pPr>
              <w:keepNext w:val="0"/>
              <w:keepLines w:val="0"/>
              <w:pageBreakBefore w:val="0"/>
              <w:widowControl/>
              <w:kinsoku/>
              <w:wordWrap/>
              <w:overflowPunct/>
              <w:topLinePunct w:val="0"/>
              <w:autoSpaceDE/>
              <w:autoSpaceDN/>
              <w:bidi w:val="0"/>
              <w:spacing w:line="580" w:lineRule="exact"/>
              <w:jc w:val="center"/>
              <w:textAlignment w:val="top"/>
              <w:rPr>
                <w:rFonts w:ascii="方正仿宋_GB2312" w:hAnsi="方正仿宋_GB2312" w:cs="方正仿宋_GB2312"/>
                <w:b/>
                <w:bCs/>
                <w:sz w:val="28"/>
                <w:szCs w:val="24"/>
              </w:rPr>
            </w:pPr>
            <w:bookmarkStart w:id="0" w:name="_GoBack"/>
            <w:r>
              <w:rPr>
                <w:rStyle w:val="15"/>
                <w:rFonts w:hint="default"/>
                <w:lang w:bidi="ar"/>
              </w:rPr>
              <w:t>姓名</w:t>
            </w:r>
          </w:p>
        </w:tc>
        <w:tc>
          <w:tcPr>
            <w:tcW w:w="2385" w:type="dxa"/>
          </w:tcPr>
          <w:p w14:paraId="6873C6B0">
            <w:pPr>
              <w:keepNext w:val="0"/>
              <w:keepLines w:val="0"/>
              <w:pageBreakBefore w:val="0"/>
              <w:widowControl/>
              <w:kinsoku/>
              <w:wordWrap/>
              <w:overflowPunct/>
              <w:topLinePunct w:val="0"/>
              <w:autoSpaceDE/>
              <w:autoSpaceDN/>
              <w:bidi w:val="0"/>
              <w:spacing w:line="580" w:lineRule="exact"/>
              <w:jc w:val="center"/>
              <w:textAlignment w:val="top"/>
              <w:rPr>
                <w:rFonts w:ascii="方正仿宋_GB2312" w:hAnsi="方正仿宋_GB2312" w:cs="方正仿宋_GB2312"/>
                <w:b/>
                <w:bCs/>
                <w:sz w:val="28"/>
                <w:szCs w:val="24"/>
              </w:rPr>
            </w:pPr>
            <w:r>
              <w:rPr>
                <w:rStyle w:val="15"/>
                <w:rFonts w:hint="default"/>
                <w:lang w:bidi="ar"/>
              </w:rPr>
              <w:t>工作单位</w:t>
            </w:r>
          </w:p>
        </w:tc>
        <w:tc>
          <w:tcPr>
            <w:tcW w:w="1755" w:type="dxa"/>
          </w:tcPr>
          <w:p w14:paraId="2B5B883B">
            <w:pPr>
              <w:keepNext w:val="0"/>
              <w:keepLines w:val="0"/>
              <w:pageBreakBefore w:val="0"/>
              <w:widowControl/>
              <w:kinsoku/>
              <w:wordWrap/>
              <w:overflowPunct/>
              <w:topLinePunct w:val="0"/>
              <w:autoSpaceDE/>
              <w:autoSpaceDN/>
              <w:bidi w:val="0"/>
              <w:spacing w:line="580" w:lineRule="exact"/>
              <w:jc w:val="center"/>
              <w:textAlignment w:val="top"/>
              <w:rPr>
                <w:rFonts w:ascii="方正仿宋_GB2312" w:hAnsi="方正仿宋_GB2312" w:cs="方正仿宋_GB2312"/>
                <w:b/>
                <w:bCs/>
                <w:sz w:val="28"/>
                <w:szCs w:val="24"/>
              </w:rPr>
            </w:pPr>
            <w:r>
              <w:rPr>
                <w:rStyle w:val="15"/>
                <w:rFonts w:hint="default"/>
                <w:lang w:bidi="ar"/>
              </w:rPr>
              <w:t>职称</w:t>
            </w:r>
          </w:p>
        </w:tc>
        <w:tc>
          <w:tcPr>
            <w:tcW w:w="3270" w:type="dxa"/>
          </w:tcPr>
          <w:p w14:paraId="4A649B7C">
            <w:pPr>
              <w:keepNext w:val="0"/>
              <w:keepLines w:val="0"/>
              <w:pageBreakBefore w:val="0"/>
              <w:widowControl/>
              <w:kinsoku/>
              <w:wordWrap/>
              <w:overflowPunct/>
              <w:topLinePunct w:val="0"/>
              <w:autoSpaceDE/>
              <w:autoSpaceDN/>
              <w:bidi w:val="0"/>
              <w:spacing w:line="580" w:lineRule="exact"/>
              <w:jc w:val="center"/>
              <w:textAlignment w:val="top"/>
              <w:rPr>
                <w:rFonts w:ascii="方正仿宋_GB2312" w:hAnsi="方正仿宋_GB2312" w:cs="方正仿宋_GB2312"/>
                <w:b/>
                <w:bCs/>
                <w:sz w:val="28"/>
                <w:szCs w:val="24"/>
              </w:rPr>
            </w:pPr>
            <w:r>
              <w:rPr>
                <w:rStyle w:val="15"/>
                <w:rFonts w:hint="default"/>
                <w:lang w:bidi="ar"/>
              </w:rPr>
              <w:t>学科专业</w:t>
            </w:r>
          </w:p>
        </w:tc>
      </w:tr>
      <w:tr w14:paraId="60052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0B58B0AF">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张磊</w:t>
            </w:r>
          </w:p>
        </w:tc>
        <w:tc>
          <w:tcPr>
            <w:tcW w:w="2385" w:type="dxa"/>
            <w:vAlign w:val="center"/>
          </w:tcPr>
          <w:p w14:paraId="067BEDBE">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default"/>
                <w:lang w:val="en-US" w:eastAsia="zh-CN" w:bidi="ar"/>
              </w:rPr>
              <w:t>安徽医科大学</w:t>
            </w:r>
          </w:p>
        </w:tc>
        <w:tc>
          <w:tcPr>
            <w:tcW w:w="1755" w:type="dxa"/>
            <w:vAlign w:val="center"/>
          </w:tcPr>
          <w:p w14:paraId="24379CA7">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default"/>
                <w:lang w:val="en-US" w:eastAsia="zh-CN" w:bidi="ar"/>
              </w:rPr>
              <w:t>教授</w:t>
            </w:r>
          </w:p>
        </w:tc>
        <w:tc>
          <w:tcPr>
            <w:tcW w:w="3270" w:type="dxa"/>
            <w:vAlign w:val="center"/>
          </w:tcPr>
          <w:p w14:paraId="0343016E">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药学</w:t>
            </w:r>
          </w:p>
        </w:tc>
      </w:tr>
      <w:tr w14:paraId="161C6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5429F4B2">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高杉</w:t>
            </w:r>
          </w:p>
        </w:tc>
        <w:tc>
          <w:tcPr>
            <w:tcW w:w="2385" w:type="dxa"/>
            <w:vAlign w:val="center"/>
          </w:tcPr>
          <w:p w14:paraId="5D4A56FD">
            <w:pPr>
              <w:keepNext w:val="0"/>
              <w:keepLines w:val="0"/>
              <w:pageBreakBefore w:val="0"/>
              <w:widowControl/>
              <w:kinsoku/>
              <w:wordWrap/>
              <w:overflowPunct/>
              <w:topLinePunct w:val="0"/>
              <w:autoSpaceDE/>
              <w:autoSpaceDN/>
              <w:bidi w:val="0"/>
              <w:spacing w:line="580" w:lineRule="exact"/>
              <w:jc w:val="center"/>
              <w:textAlignment w:val="center"/>
              <w:rPr>
                <w:rStyle w:val="16"/>
                <w:rFonts w:hint="default"/>
                <w:lang w:val="en-US" w:eastAsia="zh-CN" w:bidi="ar"/>
              </w:rPr>
            </w:pPr>
            <w:r>
              <w:rPr>
                <w:rStyle w:val="16"/>
                <w:rFonts w:hint="default"/>
                <w:lang w:bidi="ar"/>
              </w:rPr>
              <w:t>安徽医科大学</w:t>
            </w:r>
          </w:p>
        </w:tc>
        <w:tc>
          <w:tcPr>
            <w:tcW w:w="1755" w:type="dxa"/>
            <w:vAlign w:val="center"/>
          </w:tcPr>
          <w:p w14:paraId="598FFE0D">
            <w:pPr>
              <w:keepNext w:val="0"/>
              <w:keepLines w:val="0"/>
              <w:pageBreakBefore w:val="0"/>
              <w:widowControl/>
              <w:kinsoku/>
              <w:wordWrap/>
              <w:overflowPunct/>
              <w:topLinePunct w:val="0"/>
              <w:autoSpaceDE/>
              <w:autoSpaceDN/>
              <w:bidi w:val="0"/>
              <w:spacing w:line="580" w:lineRule="exact"/>
              <w:jc w:val="center"/>
              <w:textAlignment w:val="center"/>
              <w:rPr>
                <w:rStyle w:val="16"/>
                <w:rFonts w:hint="default"/>
                <w:lang w:val="en-US" w:eastAsia="zh-CN" w:bidi="ar"/>
              </w:rPr>
            </w:pPr>
            <w:r>
              <w:rPr>
                <w:rStyle w:val="16"/>
                <w:rFonts w:hint="default"/>
                <w:lang w:bidi="ar"/>
              </w:rPr>
              <w:t>教授</w:t>
            </w:r>
          </w:p>
        </w:tc>
        <w:tc>
          <w:tcPr>
            <w:tcW w:w="3270" w:type="dxa"/>
            <w:vAlign w:val="center"/>
          </w:tcPr>
          <w:p w14:paraId="3FABDCDA">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中药学</w:t>
            </w:r>
          </w:p>
        </w:tc>
      </w:tr>
      <w:tr w14:paraId="7DA24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2886E60C">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朱华庆</w:t>
            </w:r>
          </w:p>
        </w:tc>
        <w:tc>
          <w:tcPr>
            <w:tcW w:w="2385" w:type="dxa"/>
            <w:vAlign w:val="center"/>
          </w:tcPr>
          <w:p w14:paraId="09D0A285">
            <w:pPr>
              <w:keepNext w:val="0"/>
              <w:keepLines w:val="0"/>
              <w:pageBreakBefore w:val="0"/>
              <w:widowControl/>
              <w:kinsoku/>
              <w:wordWrap/>
              <w:overflowPunct/>
              <w:topLinePunct w:val="0"/>
              <w:autoSpaceDE/>
              <w:autoSpaceDN/>
              <w:bidi w:val="0"/>
              <w:spacing w:line="580" w:lineRule="exact"/>
              <w:jc w:val="center"/>
              <w:textAlignment w:val="center"/>
              <w:rPr>
                <w:rStyle w:val="16"/>
                <w:rFonts w:hint="default"/>
                <w:lang w:val="en-US" w:eastAsia="zh-CN" w:bidi="ar"/>
              </w:rPr>
            </w:pPr>
            <w:r>
              <w:rPr>
                <w:rStyle w:val="16"/>
                <w:rFonts w:hint="default"/>
                <w:lang w:val="en-US" w:eastAsia="zh-CN" w:bidi="ar"/>
              </w:rPr>
              <w:t>安徽医科大学</w:t>
            </w:r>
          </w:p>
        </w:tc>
        <w:tc>
          <w:tcPr>
            <w:tcW w:w="1755" w:type="dxa"/>
            <w:vAlign w:val="center"/>
          </w:tcPr>
          <w:p w14:paraId="2C52F5BB">
            <w:pPr>
              <w:keepNext w:val="0"/>
              <w:keepLines w:val="0"/>
              <w:pageBreakBefore w:val="0"/>
              <w:widowControl/>
              <w:kinsoku/>
              <w:wordWrap/>
              <w:overflowPunct/>
              <w:topLinePunct w:val="0"/>
              <w:autoSpaceDE/>
              <w:autoSpaceDN/>
              <w:bidi w:val="0"/>
              <w:spacing w:line="580" w:lineRule="exact"/>
              <w:jc w:val="center"/>
              <w:textAlignment w:val="center"/>
              <w:rPr>
                <w:rStyle w:val="16"/>
                <w:rFonts w:hint="default"/>
                <w:lang w:val="en-US" w:eastAsia="zh-CN" w:bidi="ar"/>
              </w:rPr>
            </w:pPr>
            <w:r>
              <w:rPr>
                <w:rStyle w:val="16"/>
                <w:rFonts w:hint="default"/>
                <w:lang w:val="en-US" w:eastAsia="zh-CN" w:bidi="ar"/>
              </w:rPr>
              <w:t>教授</w:t>
            </w:r>
          </w:p>
        </w:tc>
        <w:tc>
          <w:tcPr>
            <w:tcW w:w="3270" w:type="dxa"/>
            <w:vAlign w:val="center"/>
          </w:tcPr>
          <w:p w14:paraId="39973966">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生化与分子生物学</w:t>
            </w:r>
          </w:p>
        </w:tc>
      </w:tr>
      <w:tr w14:paraId="2BA07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1759034C">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王学富</w:t>
            </w:r>
          </w:p>
        </w:tc>
        <w:tc>
          <w:tcPr>
            <w:tcW w:w="2385" w:type="dxa"/>
            <w:vAlign w:val="center"/>
          </w:tcPr>
          <w:p w14:paraId="2F521D18">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default"/>
                <w:lang w:val="en-US" w:eastAsia="zh-CN" w:bidi="ar"/>
              </w:rPr>
              <w:t>安徽医科大学</w:t>
            </w:r>
          </w:p>
        </w:tc>
        <w:tc>
          <w:tcPr>
            <w:tcW w:w="1755" w:type="dxa"/>
            <w:vAlign w:val="center"/>
          </w:tcPr>
          <w:p w14:paraId="1540222C">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default"/>
                <w:lang w:val="en-US" w:eastAsia="zh-CN" w:bidi="ar"/>
              </w:rPr>
              <w:t>教授</w:t>
            </w:r>
          </w:p>
        </w:tc>
        <w:tc>
          <w:tcPr>
            <w:tcW w:w="3270" w:type="dxa"/>
            <w:vAlign w:val="center"/>
          </w:tcPr>
          <w:p w14:paraId="5C4468F3">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免疫学</w:t>
            </w:r>
          </w:p>
        </w:tc>
      </w:tr>
      <w:tr w14:paraId="7D113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733C3D30">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黄芬</w:t>
            </w:r>
          </w:p>
        </w:tc>
        <w:tc>
          <w:tcPr>
            <w:tcW w:w="2385" w:type="dxa"/>
            <w:vAlign w:val="center"/>
          </w:tcPr>
          <w:p w14:paraId="32C6C7F7">
            <w:pPr>
              <w:keepNext w:val="0"/>
              <w:keepLines w:val="0"/>
              <w:pageBreakBefore w:val="0"/>
              <w:widowControl/>
              <w:kinsoku/>
              <w:wordWrap/>
              <w:overflowPunct/>
              <w:topLinePunct w:val="0"/>
              <w:autoSpaceDE/>
              <w:autoSpaceDN/>
              <w:bidi w:val="0"/>
              <w:spacing w:line="580" w:lineRule="exact"/>
              <w:jc w:val="center"/>
              <w:textAlignment w:val="center"/>
              <w:rPr>
                <w:rStyle w:val="16"/>
                <w:rFonts w:hint="default"/>
                <w:lang w:val="en-US" w:eastAsia="zh-CN" w:bidi="ar"/>
              </w:rPr>
            </w:pPr>
            <w:r>
              <w:rPr>
                <w:rStyle w:val="16"/>
                <w:rFonts w:hint="default"/>
                <w:lang w:val="en-US" w:eastAsia="zh-CN" w:bidi="ar"/>
              </w:rPr>
              <w:t>安徽医科大学</w:t>
            </w:r>
          </w:p>
        </w:tc>
        <w:tc>
          <w:tcPr>
            <w:tcW w:w="1755" w:type="dxa"/>
            <w:vAlign w:val="center"/>
          </w:tcPr>
          <w:p w14:paraId="3F7EB611">
            <w:pPr>
              <w:keepNext w:val="0"/>
              <w:keepLines w:val="0"/>
              <w:pageBreakBefore w:val="0"/>
              <w:widowControl/>
              <w:kinsoku/>
              <w:wordWrap/>
              <w:overflowPunct/>
              <w:topLinePunct w:val="0"/>
              <w:autoSpaceDE/>
              <w:autoSpaceDN/>
              <w:bidi w:val="0"/>
              <w:spacing w:line="580" w:lineRule="exact"/>
              <w:jc w:val="center"/>
              <w:textAlignment w:val="center"/>
              <w:rPr>
                <w:rStyle w:val="16"/>
                <w:rFonts w:hint="default"/>
                <w:lang w:val="en-US" w:eastAsia="zh-CN" w:bidi="ar"/>
              </w:rPr>
            </w:pPr>
            <w:r>
              <w:rPr>
                <w:rStyle w:val="16"/>
                <w:rFonts w:hint="default"/>
                <w:lang w:val="en-US" w:eastAsia="zh-CN" w:bidi="ar"/>
              </w:rPr>
              <w:t>教授</w:t>
            </w:r>
          </w:p>
        </w:tc>
        <w:tc>
          <w:tcPr>
            <w:tcW w:w="3270" w:type="dxa"/>
            <w:vAlign w:val="center"/>
          </w:tcPr>
          <w:p w14:paraId="6B248676">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流行病与卫生统计学</w:t>
            </w:r>
          </w:p>
        </w:tc>
      </w:tr>
      <w:tr w14:paraId="0D583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5BB16EA8">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朱鹏</w:t>
            </w:r>
          </w:p>
        </w:tc>
        <w:tc>
          <w:tcPr>
            <w:tcW w:w="2385" w:type="dxa"/>
            <w:vAlign w:val="center"/>
          </w:tcPr>
          <w:p w14:paraId="51462056">
            <w:pPr>
              <w:keepNext w:val="0"/>
              <w:keepLines w:val="0"/>
              <w:pageBreakBefore w:val="0"/>
              <w:widowControl/>
              <w:kinsoku/>
              <w:wordWrap/>
              <w:overflowPunct/>
              <w:topLinePunct w:val="0"/>
              <w:autoSpaceDE/>
              <w:autoSpaceDN/>
              <w:bidi w:val="0"/>
              <w:spacing w:line="580" w:lineRule="exact"/>
              <w:jc w:val="center"/>
              <w:textAlignment w:val="center"/>
              <w:rPr>
                <w:rStyle w:val="16"/>
                <w:rFonts w:hint="default"/>
                <w:lang w:val="en-US" w:eastAsia="zh-CN" w:bidi="ar"/>
              </w:rPr>
            </w:pPr>
            <w:r>
              <w:rPr>
                <w:rStyle w:val="16"/>
                <w:rFonts w:hint="default"/>
                <w:lang w:val="en-US" w:eastAsia="zh-CN" w:bidi="ar"/>
              </w:rPr>
              <w:t>安徽医科大学</w:t>
            </w:r>
          </w:p>
        </w:tc>
        <w:tc>
          <w:tcPr>
            <w:tcW w:w="1755" w:type="dxa"/>
            <w:vAlign w:val="center"/>
          </w:tcPr>
          <w:p w14:paraId="2DD055A5">
            <w:pPr>
              <w:keepNext w:val="0"/>
              <w:keepLines w:val="0"/>
              <w:pageBreakBefore w:val="0"/>
              <w:widowControl/>
              <w:kinsoku/>
              <w:wordWrap/>
              <w:overflowPunct/>
              <w:topLinePunct w:val="0"/>
              <w:autoSpaceDE/>
              <w:autoSpaceDN/>
              <w:bidi w:val="0"/>
              <w:spacing w:line="580" w:lineRule="exact"/>
              <w:jc w:val="center"/>
              <w:textAlignment w:val="center"/>
              <w:rPr>
                <w:rStyle w:val="16"/>
                <w:rFonts w:hint="default"/>
                <w:lang w:val="en-US" w:eastAsia="zh-CN" w:bidi="ar"/>
              </w:rPr>
            </w:pPr>
            <w:r>
              <w:rPr>
                <w:rStyle w:val="16"/>
                <w:rFonts w:hint="default"/>
                <w:lang w:val="en-US" w:eastAsia="zh-CN" w:bidi="ar"/>
              </w:rPr>
              <w:t>教授</w:t>
            </w:r>
          </w:p>
        </w:tc>
        <w:tc>
          <w:tcPr>
            <w:tcW w:w="3270" w:type="dxa"/>
            <w:vAlign w:val="center"/>
          </w:tcPr>
          <w:p w14:paraId="4409FA76">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儿少卫生与妇幼保健学</w:t>
            </w:r>
          </w:p>
        </w:tc>
      </w:tr>
      <w:bookmarkEnd w:id="0"/>
    </w:tbl>
    <w:p w14:paraId="628ECA3F">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eastAsia="仿宋_GB2312" w:cs="Times New Roman"/>
          <w:b w:val="0"/>
          <w:bCs w:val="0"/>
          <w:sz w:val="32"/>
          <w:szCs w:val="32"/>
          <w:lang w:val="en-US" w:eastAsia="zh-CN"/>
        </w:rPr>
      </w:pPr>
    </w:p>
    <w:sectPr>
      <w:pgSz w:w="11906" w:h="16838"/>
      <w:pgMar w:top="1440" w:right="17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7DB64A8-3DC0-47C9-9F34-76C414E33C2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3060B99C-6EBA-4B3B-A1E6-549AE5CF2780}"/>
  </w:font>
  <w:font w:name="方正小标宋_GBK">
    <w:panose1 w:val="03000509000000000000"/>
    <w:charset w:val="86"/>
    <w:family w:val="auto"/>
    <w:pitch w:val="default"/>
    <w:sig w:usb0="00000001" w:usb1="080E0000" w:usb2="00000000" w:usb3="00000000" w:csb0="00040000" w:csb1="00000000"/>
    <w:embedRegular r:id="rId3" w:fontKey="{88E879B6-DA60-4AAC-A27C-FC17A7197583}"/>
  </w:font>
  <w:font w:name="仿宋">
    <w:panose1 w:val="02010609060101010101"/>
    <w:charset w:val="86"/>
    <w:family w:val="auto"/>
    <w:pitch w:val="default"/>
    <w:sig w:usb0="800002BF" w:usb1="38CF7CFA" w:usb2="00000016" w:usb3="00000000" w:csb0="00040001" w:csb1="00000000"/>
    <w:embedRegular r:id="rId4" w:fontKey="{471A3790-860D-4F96-AB7A-77E836295885}"/>
  </w:font>
  <w:font w:name="方正仿宋_GB2312">
    <w:panose1 w:val="02000000000000000000"/>
    <w:charset w:val="86"/>
    <w:family w:val="auto"/>
    <w:pitch w:val="default"/>
    <w:sig w:usb0="A00002BF" w:usb1="184F6CFA" w:usb2="00000012" w:usb3="00000000" w:csb0="00040001" w:csb1="00000000"/>
    <w:embedRegular r:id="rId5" w:fontKey="{0109CFEB-38FF-4AF0-AC5D-81B97B3139DB}"/>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1433AD"/>
    <w:multiLevelType w:val="singleLevel"/>
    <w:tmpl w:val="4C1433AD"/>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zZWMxMzIyNjgyNjAxZTM4ZGY0Y2NkNTAzZGE5ZWIifQ=="/>
  </w:docVars>
  <w:rsids>
    <w:rsidRoot w:val="00F30850"/>
    <w:rsid w:val="0009164C"/>
    <w:rsid w:val="00120584"/>
    <w:rsid w:val="001D2FAB"/>
    <w:rsid w:val="002A70DE"/>
    <w:rsid w:val="002E398A"/>
    <w:rsid w:val="00352F28"/>
    <w:rsid w:val="00400D0F"/>
    <w:rsid w:val="00412444"/>
    <w:rsid w:val="00500138"/>
    <w:rsid w:val="00557D56"/>
    <w:rsid w:val="005749F1"/>
    <w:rsid w:val="006D0B59"/>
    <w:rsid w:val="0070651E"/>
    <w:rsid w:val="00780F4F"/>
    <w:rsid w:val="008242B6"/>
    <w:rsid w:val="00880386"/>
    <w:rsid w:val="00905DB2"/>
    <w:rsid w:val="009250FE"/>
    <w:rsid w:val="00975D66"/>
    <w:rsid w:val="009D6E25"/>
    <w:rsid w:val="00A41334"/>
    <w:rsid w:val="00A8233E"/>
    <w:rsid w:val="00A91BE6"/>
    <w:rsid w:val="00D013BB"/>
    <w:rsid w:val="00D5135D"/>
    <w:rsid w:val="00D77287"/>
    <w:rsid w:val="00E103F8"/>
    <w:rsid w:val="00E30582"/>
    <w:rsid w:val="00E31268"/>
    <w:rsid w:val="00EA0EAB"/>
    <w:rsid w:val="00EE66CF"/>
    <w:rsid w:val="00F16E91"/>
    <w:rsid w:val="00F30850"/>
    <w:rsid w:val="00F434C3"/>
    <w:rsid w:val="00F9071F"/>
    <w:rsid w:val="015C2B0C"/>
    <w:rsid w:val="01EE5E5A"/>
    <w:rsid w:val="037979A5"/>
    <w:rsid w:val="058631A6"/>
    <w:rsid w:val="07E850FA"/>
    <w:rsid w:val="083E4D1A"/>
    <w:rsid w:val="08670714"/>
    <w:rsid w:val="0AA95014"/>
    <w:rsid w:val="0E601E8E"/>
    <w:rsid w:val="0F2B78D2"/>
    <w:rsid w:val="0F7F6343"/>
    <w:rsid w:val="1134550A"/>
    <w:rsid w:val="130D010A"/>
    <w:rsid w:val="15316332"/>
    <w:rsid w:val="16A62408"/>
    <w:rsid w:val="18001FEB"/>
    <w:rsid w:val="18023FB5"/>
    <w:rsid w:val="18AB01A9"/>
    <w:rsid w:val="19F85670"/>
    <w:rsid w:val="1AA069CF"/>
    <w:rsid w:val="1B157B5C"/>
    <w:rsid w:val="1C0E52F2"/>
    <w:rsid w:val="1C3E1334"/>
    <w:rsid w:val="1E1C731F"/>
    <w:rsid w:val="1FDC50EC"/>
    <w:rsid w:val="21222FD3"/>
    <w:rsid w:val="241237D2"/>
    <w:rsid w:val="258C3110"/>
    <w:rsid w:val="25A329C8"/>
    <w:rsid w:val="265579A6"/>
    <w:rsid w:val="294423CE"/>
    <w:rsid w:val="298B1876"/>
    <w:rsid w:val="2AF05EF0"/>
    <w:rsid w:val="2C6721E1"/>
    <w:rsid w:val="2DE25FC3"/>
    <w:rsid w:val="2E5F16E6"/>
    <w:rsid w:val="2E6A5220"/>
    <w:rsid w:val="303F594F"/>
    <w:rsid w:val="31C559E0"/>
    <w:rsid w:val="32B37F2E"/>
    <w:rsid w:val="33941996"/>
    <w:rsid w:val="33995376"/>
    <w:rsid w:val="34CC38E5"/>
    <w:rsid w:val="36723C5D"/>
    <w:rsid w:val="374E0226"/>
    <w:rsid w:val="38FB3BFA"/>
    <w:rsid w:val="39924D42"/>
    <w:rsid w:val="39F94DC1"/>
    <w:rsid w:val="3A4B6C9E"/>
    <w:rsid w:val="3AAE3E96"/>
    <w:rsid w:val="3B247C1B"/>
    <w:rsid w:val="3C6E0900"/>
    <w:rsid w:val="3E265A58"/>
    <w:rsid w:val="3EE15E23"/>
    <w:rsid w:val="3F2F0FE3"/>
    <w:rsid w:val="3F8F762D"/>
    <w:rsid w:val="3FEE25A6"/>
    <w:rsid w:val="41CF14E4"/>
    <w:rsid w:val="41E70FD0"/>
    <w:rsid w:val="442C27F1"/>
    <w:rsid w:val="458A2D71"/>
    <w:rsid w:val="474E771C"/>
    <w:rsid w:val="47BF4E29"/>
    <w:rsid w:val="48B03256"/>
    <w:rsid w:val="4BEF1B80"/>
    <w:rsid w:val="4DC64B62"/>
    <w:rsid w:val="5077469B"/>
    <w:rsid w:val="50E377EC"/>
    <w:rsid w:val="532619E9"/>
    <w:rsid w:val="57233025"/>
    <w:rsid w:val="592310BA"/>
    <w:rsid w:val="59465CFB"/>
    <w:rsid w:val="5A5C0D28"/>
    <w:rsid w:val="5AC22595"/>
    <w:rsid w:val="5B264E92"/>
    <w:rsid w:val="5F182D44"/>
    <w:rsid w:val="5FCC24AC"/>
    <w:rsid w:val="60420B7B"/>
    <w:rsid w:val="62744735"/>
    <w:rsid w:val="65BA4B55"/>
    <w:rsid w:val="6BCB7ABB"/>
    <w:rsid w:val="6D793547"/>
    <w:rsid w:val="6DE5298B"/>
    <w:rsid w:val="6EB72579"/>
    <w:rsid w:val="6F582414"/>
    <w:rsid w:val="701632CF"/>
    <w:rsid w:val="718801FD"/>
    <w:rsid w:val="73697A9C"/>
    <w:rsid w:val="774E15A1"/>
    <w:rsid w:val="7A480529"/>
    <w:rsid w:val="7AAD1B3E"/>
    <w:rsid w:val="7AB42242"/>
    <w:rsid w:val="7B1E74DC"/>
    <w:rsid w:val="7B713AB0"/>
    <w:rsid w:val="7CBC6FAC"/>
    <w:rsid w:val="7E462FD2"/>
    <w:rsid w:val="7EE3082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4"/>
    <w:qFormat/>
    <w:uiPriority w:val="0"/>
    <w:pPr>
      <w:spacing w:line="360" w:lineRule="auto"/>
      <w:ind w:firstLine="480" w:firstLineChars="200"/>
    </w:pPr>
    <w:rPr>
      <w:rFonts w:ascii="仿宋_GB2312" w:hAnsi="Times New Roman" w:cs="Times New Roman"/>
      <w:sz w:val="24"/>
      <w:szCs w:val="20"/>
    </w:rPr>
  </w:style>
  <w:style w:type="paragraph" w:styleId="3">
    <w:name w:val="footer"/>
    <w:basedOn w:val="1"/>
    <w:link w:val="11"/>
    <w:autoRedefine/>
    <w:semiHidden/>
    <w:unhideWhenUsed/>
    <w:qFormat/>
    <w:uiPriority w:val="99"/>
    <w:pPr>
      <w:tabs>
        <w:tab w:val="center" w:pos="4153"/>
        <w:tab w:val="right" w:pos="8306"/>
      </w:tabs>
      <w:snapToGrid w:val="0"/>
      <w:jc w:val="left"/>
    </w:pPr>
    <w:rPr>
      <w:sz w:val="18"/>
      <w:szCs w:val="18"/>
    </w:rPr>
  </w:style>
  <w:style w:type="paragraph" w:styleId="4">
    <w:name w:val="header"/>
    <w:basedOn w:val="1"/>
    <w:link w:val="10"/>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autoRedefine/>
    <w:qFormat/>
    <w:uiPriority w:val="0"/>
    <w:rPr>
      <w:color w:val="0000FF"/>
      <w:u w:val="single"/>
    </w:rPr>
  </w:style>
  <w:style w:type="paragraph" w:styleId="9">
    <w:name w:val="List Paragraph"/>
    <w:basedOn w:val="1"/>
    <w:autoRedefine/>
    <w:qFormat/>
    <w:uiPriority w:val="34"/>
    <w:pPr>
      <w:ind w:firstLine="420" w:firstLineChars="200"/>
    </w:pPr>
  </w:style>
  <w:style w:type="character" w:customStyle="1" w:styleId="10">
    <w:name w:val="页眉 字符"/>
    <w:basedOn w:val="7"/>
    <w:link w:val="4"/>
    <w:autoRedefine/>
    <w:semiHidden/>
    <w:qFormat/>
    <w:uiPriority w:val="99"/>
    <w:rPr>
      <w:sz w:val="18"/>
      <w:szCs w:val="18"/>
    </w:rPr>
  </w:style>
  <w:style w:type="character" w:customStyle="1" w:styleId="11">
    <w:name w:val="页脚 字符"/>
    <w:basedOn w:val="7"/>
    <w:link w:val="3"/>
    <w:autoRedefine/>
    <w:semiHidden/>
    <w:qFormat/>
    <w:uiPriority w:val="99"/>
    <w:rPr>
      <w:sz w:val="18"/>
      <w:szCs w:val="18"/>
    </w:rPr>
  </w:style>
  <w:style w:type="character" w:customStyle="1" w:styleId="12">
    <w:name w:val="apple-style-span"/>
    <w:basedOn w:val="7"/>
    <w:autoRedefine/>
    <w:qFormat/>
    <w:uiPriority w:val="0"/>
    <w:rPr>
      <w:rFonts w:cs="Times New Roman"/>
    </w:rPr>
  </w:style>
  <w:style w:type="character" w:customStyle="1" w:styleId="13">
    <w:name w:val="纯文本 Char"/>
    <w:basedOn w:val="7"/>
    <w:autoRedefine/>
    <w:semiHidden/>
    <w:qFormat/>
    <w:uiPriority w:val="99"/>
    <w:rPr>
      <w:rFonts w:ascii="宋体" w:hAnsi="Courier New" w:eastAsia="宋体" w:cs="Courier New"/>
      <w:szCs w:val="21"/>
    </w:rPr>
  </w:style>
  <w:style w:type="character" w:customStyle="1" w:styleId="14">
    <w:name w:val="纯文本 字符"/>
    <w:basedOn w:val="7"/>
    <w:link w:val="2"/>
    <w:autoRedefine/>
    <w:qFormat/>
    <w:uiPriority w:val="0"/>
    <w:rPr>
      <w:rFonts w:ascii="仿宋_GB2312" w:hAnsi="Times New Roman" w:cs="Times New Roman"/>
      <w:sz w:val="24"/>
      <w:szCs w:val="20"/>
    </w:rPr>
  </w:style>
  <w:style w:type="character" w:customStyle="1" w:styleId="15">
    <w:name w:val="font11"/>
    <w:basedOn w:val="7"/>
    <w:qFormat/>
    <w:uiPriority w:val="0"/>
    <w:rPr>
      <w:rFonts w:hint="eastAsia" w:ascii="宋体" w:hAnsi="宋体" w:eastAsia="宋体" w:cs="宋体"/>
      <w:b/>
      <w:bCs/>
      <w:color w:val="000000"/>
      <w:sz w:val="28"/>
      <w:szCs w:val="28"/>
      <w:u w:val="none"/>
    </w:rPr>
  </w:style>
  <w:style w:type="character" w:customStyle="1" w:styleId="16">
    <w:name w:val="font21"/>
    <w:basedOn w:val="7"/>
    <w:qFormat/>
    <w:uiPriority w:val="0"/>
    <w:rPr>
      <w:rFonts w:hint="eastAsia" w:ascii="宋体" w:hAnsi="宋体" w:eastAsia="宋体" w:cs="宋体"/>
      <w:color w:val="000000"/>
      <w:sz w:val="28"/>
      <w:szCs w:val="2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1362</Words>
  <Characters>2455</Characters>
  <Lines>46</Lines>
  <Paragraphs>13</Paragraphs>
  <TotalTime>7</TotalTime>
  <ScaleCrop>false</ScaleCrop>
  <LinksUpToDate>false</LinksUpToDate>
  <CharactersWithSpaces>2627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2019-04-05T09:00:00Z</dcterms:created>
  <dc:creator>18956</dc:creator>
  <cp:lastModifiedBy>柒柒</cp:lastModifiedBy>
  <dcterms:modified xsi:type="dcterms:W3CDTF">2025-06-19T09:22:29Z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EEB9DD69E9964BD9BB4D14AC69CE0F3B_13</vt:lpwstr>
  </property>
  <property fmtid="{D5CDD505-2E9C-101B-9397-08002B2CF9AE}" pid="4" name="KSOTemplateDocerSaveRecord">
    <vt:lpwstr>eyJoZGlkIjoiNmNmYzM0N2Q0ZGVkZTNmNDJmYTZmZGJlOTcwN2JiYTUiLCJ1c2VySWQiOiI1NzkyMjc3MzgifQ==</vt:lpwstr>
  </property>
</Properties>
</file>