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56C65F">
      <w:pPr>
        <w:adjustRightInd w:val="0"/>
        <w:snapToGrid w:val="0"/>
        <w:spacing w:line="500" w:lineRule="exact"/>
        <w:jc w:val="center"/>
        <w:rPr>
          <w:rFonts w:hint="eastAsia" w:ascii="方正小标宋_GBK" w:hAnsi="方正小标宋_GBK" w:eastAsia="方正小标宋_GBK" w:cs="方正小标宋_GBK"/>
          <w:b/>
          <w:bCs/>
          <w:sz w:val="48"/>
          <w:szCs w:val="48"/>
        </w:rPr>
      </w:pPr>
      <w:r>
        <w:rPr>
          <w:rFonts w:hint="eastAsia" w:ascii="方正小标宋_GBK" w:hAnsi="方正小标宋_GBK" w:eastAsia="方正小标宋_GBK" w:cs="方正小标宋_GBK"/>
          <w:b/>
          <w:bCs/>
          <w:sz w:val="48"/>
          <w:szCs w:val="48"/>
        </w:rPr>
        <w:t>公示内容</w:t>
      </w:r>
    </w:p>
    <w:p w14:paraId="1AEB195F">
      <w:pPr>
        <w:adjustRightInd w:val="0"/>
        <w:snapToGrid w:val="0"/>
        <w:spacing w:line="500" w:lineRule="exact"/>
        <w:jc w:val="center"/>
        <w:rPr>
          <w:rFonts w:hint="eastAsia" w:ascii="方正小标宋_GBK" w:hAnsi="方正小标宋_GBK" w:eastAsia="方正小标宋_GBK" w:cs="方正小标宋_GBK"/>
          <w:b/>
          <w:bCs/>
          <w:sz w:val="36"/>
          <w:szCs w:val="36"/>
        </w:rPr>
      </w:pPr>
    </w:p>
    <w:p w14:paraId="7284CCEA">
      <w:pPr>
        <w:adjustRightInd w:val="0"/>
        <w:snapToGrid w:val="0"/>
        <w:spacing w:line="500" w:lineRule="exact"/>
        <w:jc w:val="center"/>
        <w:rPr>
          <w:rFonts w:hint="eastAsia" w:ascii="方正小标宋_GBK" w:hAnsi="方正小标宋_GBK" w:eastAsia="方正小标宋_GBK" w:cs="方正小标宋_GBK"/>
          <w:b/>
          <w:bCs/>
          <w:sz w:val="36"/>
          <w:szCs w:val="36"/>
        </w:rPr>
      </w:pPr>
    </w:p>
    <w:p w14:paraId="7A6AB22F">
      <w:pPr>
        <w:adjustRightInd w:val="0"/>
        <w:snapToGrid w:val="0"/>
        <w:spacing w:line="500" w:lineRule="exact"/>
        <w:jc w:val="center"/>
        <w:rPr>
          <w:rFonts w:hint="eastAsia" w:ascii="方正小标宋_GBK" w:hAnsi="方正小标宋_GBK" w:eastAsia="方正小标宋_GBK" w:cs="方正小标宋_GBK"/>
          <w:b/>
          <w:bCs/>
          <w:sz w:val="36"/>
          <w:szCs w:val="36"/>
        </w:rPr>
      </w:pPr>
      <w:r>
        <w:rPr>
          <w:rFonts w:hint="eastAsia" w:ascii="方正小标宋_GBK" w:hAnsi="方正小标宋_GBK" w:eastAsia="方正小标宋_GBK" w:cs="方正小标宋_GBK"/>
          <w:b/>
          <w:bCs/>
          <w:sz w:val="36"/>
          <w:szCs w:val="36"/>
        </w:rPr>
        <w:t>2024年安徽省科学技术奖提名项目公示</w:t>
      </w:r>
    </w:p>
    <w:p w14:paraId="7A93ED67">
      <w:pPr>
        <w:adjustRightInd w:val="0"/>
        <w:snapToGrid w:val="0"/>
        <w:spacing w:line="500" w:lineRule="exact"/>
        <w:jc w:val="center"/>
        <w:rPr>
          <w:rFonts w:hint="eastAsia" w:ascii="方正小标宋_GBK" w:hAnsi="方正小标宋_GBK" w:eastAsia="方正小标宋_GBK" w:cs="方正小标宋_GBK"/>
          <w:b/>
          <w:bCs/>
          <w:sz w:val="36"/>
          <w:szCs w:val="36"/>
        </w:rPr>
      </w:pPr>
      <w:r>
        <w:rPr>
          <w:rFonts w:hint="eastAsia" w:ascii="方正小标宋_GBK" w:hAnsi="方正小标宋_GBK" w:eastAsia="方正小标宋_GBK" w:cs="方正小标宋_GBK"/>
          <w:b/>
          <w:bCs/>
          <w:sz w:val="32"/>
          <w:szCs w:val="32"/>
        </w:rPr>
        <w:t>（</w:t>
      </w:r>
      <w:r>
        <w:rPr>
          <w:rFonts w:hint="eastAsia" w:ascii="方正小标宋_GBK" w:hAnsi="方正小标宋_GBK" w:eastAsia="方正小标宋_GBK" w:cs="方正小标宋_GBK"/>
          <w:b/>
          <w:bCs/>
          <w:color w:val="000000"/>
          <w:sz w:val="32"/>
          <w:szCs w:val="32"/>
        </w:rPr>
        <w:t>自然科学奖）</w:t>
      </w:r>
    </w:p>
    <w:p w14:paraId="0614AAAC">
      <w:pPr>
        <w:keepNext w:val="0"/>
        <w:keepLines w:val="0"/>
        <w:pageBreakBefore w:val="0"/>
        <w:widowControl w:val="0"/>
        <w:kinsoku/>
        <w:wordWrap/>
        <w:overflowPunct/>
        <w:topLinePunct w:val="0"/>
        <w:autoSpaceDE/>
        <w:autoSpaceDN/>
        <w:bidi w:val="0"/>
        <w:adjustRightInd w:val="0"/>
        <w:snapToGrid w:val="0"/>
        <w:spacing w:line="580" w:lineRule="exact"/>
        <w:textAlignment w:val="auto"/>
        <w:rPr>
          <w:rFonts w:hint="default" w:ascii="Times New Roman" w:hAnsi="Times New Roman" w:eastAsia="仿宋" w:cs="Times New Roman"/>
          <w:b w:val="0"/>
          <w:bCs w:val="0"/>
          <w:i w:val="0"/>
          <w:iCs w:val="0"/>
          <w:sz w:val="32"/>
          <w:szCs w:val="32"/>
        </w:rPr>
      </w:pPr>
      <w:r>
        <w:rPr>
          <w:rFonts w:hint="eastAsia" w:ascii="黑体" w:hAnsi="黑体" w:eastAsia="黑体" w:cs="黑体"/>
          <w:b w:val="0"/>
          <w:bCs w:val="0"/>
          <w:i w:val="0"/>
          <w:iCs w:val="0"/>
          <w:sz w:val="32"/>
          <w:szCs w:val="32"/>
        </w:rPr>
        <w:t>（一）项</w:t>
      </w:r>
      <w:bookmarkStart w:id="20" w:name="_GoBack"/>
      <w:bookmarkEnd w:id="20"/>
      <w:r>
        <w:rPr>
          <w:rFonts w:hint="eastAsia" w:ascii="黑体" w:hAnsi="黑体" w:eastAsia="黑体" w:cs="黑体"/>
          <w:b w:val="0"/>
          <w:bCs w:val="0"/>
          <w:i w:val="0"/>
          <w:iCs w:val="0"/>
          <w:sz w:val="32"/>
          <w:szCs w:val="32"/>
        </w:rPr>
        <w:t>目名称：</w:t>
      </w:r>
      <w:r>
        <w:rPr>
          <w:rFonts w:hint="default" w:ascii="Times New Roman" w:hAnsi="Times New Roman" w:eastAsia="仿宋" w:cs="Times New Roman"/>
          <w:b w:val="0"/>
          <w:bCs w:val="0"/>
          <w:i w:val="0"/>
          <w:iCs w:val="0"/>
          <w:sz w:val="32"/>
          <w:szCs w:val="32"/>
        </w:rPr>
        <w:t>失眠发生和维持及失眠相关性认知损害机制研究</w:t>
      </w:r>
    </w:p>
    <w:p w14:paraId="60E49DB9">
      <w:pPr>
        <w:keepNext w:val="0"/>
        <w:keepLines w:val="0"/>
        <w:pageBreakBefore w:val="0"/>
        <w:widowControl w:val="0"/>
        <w:kinsoku/>
        <w:wordWrap/>
        <w:overflowPunct/>
        <w:topLinePunct w:val="0"/>
        <w:autoSpaceDE/>
        <w:autoSpaceDN/>
        <w:bidi w:val="0"/>
        <w:adjustRightInd w:val="0"/>
        <w:snapToGrid w:val="0"/>
        <w:spacing w:line="580" w:lineRule="exact"/>
        <w:textAlignment w:val="auto"/>
        <w:rPr>
          <w:rFonts w:hint="default" w:ascii="Times New Roman" w:hAnsi="Times New Roman" w:eastAsia="仿宋" w:cs="Times New Roman"/>
          <w:b w:val="0"/>
          <w:bCs w:val="0"/>
          <w:i w:val="0"/>
          <w:iCs w:val="0"/>
          <w:sz w:val="32"/>
          <w:szCs w:val="32"/>
        </w:rPr>
      </w:pPr>
      <w:r>
        <w:rPr>
          <w:rFonts w:hint="default" w:ascii="黑体" w:hAnsi="黑体" w:eastAsia="黑体" w:cs="黑体"/>
          <w:b w:val="0"/>
          <w:bCs w:val="0"/>
          <w:i w:val="0"/>
          <w:iCs w:val="0"/>
          <w:sz w:val="32"/>
          <w:szCs w:val="32"/>
        </w:rPr>
        <w:t>（二）提名者：</w:t>
      </w:r>
      <w:r>
        <w:rPr>
          <w:rFonts w:hint="default" w:ascii="Times New Roman" w:hAnsi="Times New Roman" w:eastAsia="仿宋" w:cs="Times New Roman"/>
          <w:b w:val="0"/>
          <w:bCs w:val="0"/>
          <w:i w:val="0"/>
          <w:iCs w:val="0"/>
          <w:sz w:val="32"/>
          <w:szCs w:val="32"/>
        </w:rPr>
        <w:t>安徽医科大学</w:t>
      </w:r>
    </w:p>
    <w:p w14:paraId="49577BB4">
      <w:pPr>
        <w:keepNext w:val="0"/>
        <w:keepLines w:val="0"/>
        <w:pageBreakBefore w:val="0"/>
        <w:widowControl w:val="0"/>
        <w:kinsoku/>
        <w:wordWrap/>
        <w:overflowPunct/>
        <w:topLinePunct w:val="0"/>
        <w:autoSpaceDE/>
        <w:autoSpaceDN/>
        <w:bidi w:val="0"/>
        <w:adjustRightInd w:val="0"/>
        <w:snapToGrid w:val="0"/>
        <w:spacing w:line="580" w:lineRule="exact"/>
        <w:textAlignment w:val="auto"/>
        <w:rPr>
          <w:rFonts w:hint="default" w:ascii="黑体" w:hAnsi="黑体" w:eastAsia="黑体" w:cs="黑体"/>
          <w:b w:val="0"/>
          <w:bCs w:val="0"/>
          <w:i w:val="0"/>
          <w:iCs w:val="0"/>
          <w:sz w:val="32"/>
          <w:szCs w:val="32"/>
        </w:rPr>
      </w:pPr>
      <w:r>
        <w:rPr>
          <w:rFonts w:hint="default" w:ascii="黑体" w:hAnsi="黑体" w:eastAsia="黑体" w:cs="黑体"/>
          <w:b w:val="0"/>
          <w:bCs w:val="0"/>
          <w:i w:val="0"/>
          <w:iCs w:val="0"/>
          <w:sz w:val="32"/>
          <w:szCs w:val="32"/>
        </w:rPr>
        <w:t>（三）提名意见：</w:t>
      </w:r>
    </w:p>
    <w:p w14:paraId="4AD3E063">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default" w:ascii="Times New Roman" w:hAnsi="Times New Roman" w:eastAsia="仿宋" w:cs="Times New Roman"/>
          <w:i w:val="0"/>
          <w:iCs w:val="0"/>
          <w:sz w:val="32"/>
          <w:szCs w:val="32"/>
        </w:rPr>
      </w:pPr>
      <w:r>
        <w:rPr>
          <w:rFonts w:hint="default" w:ascii="Times New Roman" w:hAnsi="Times New Roman" w:eastAsia="仿宋" w:cs="Times New Roman"/>
          <w:i w:val="0"/>
          <w:iCs w:val="0"/>
          <w:sz w:val="32"/>
          <w:szCs w:val="32"/>
        </w:rPr>
        <w:t>我单位认真审阅了该项目推荐书及附件材料，确认全部材料真实有效，相关栏目均符合安徽省科学技术奖励办法的填写要求，项目主要完成人资格审查合格。该项目依托国家自然科学基金项目和省级多项课题项目，取得了一系列技术研究成果，获得2项国家实用新型专利授权，共在国内外公开发行的学术期刊上发表八十多篇研究论著，其主要科学结论已高频次为国内外同行所引用或采纳。</w:t>
      </w:r>
    </w:p>
    <w:p w14:paraId="3D541CFE">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default" w:ascii="Times New Roman" w:hAnsi="Times New Roman" w:eastAsia="仿宋" w:cs="Times New Roman"/>
          <w:i w:val="0"/>
          <w:iCs w:val="0"/>
          <w:sz w:val="32"/>
          <w:szCs w:val="32"/>
        </w:rPr>
      </w:pPr>
      <w:r>
        <w:rPr>
          <w:rFonts w:hint="default" w:ascii="Times New Roman" w:hAnsi="Times New Roman" w:eastAsia="仿宋" w:cs="Times New Roman"/>
          <w:i w:val="0"/>
          <w:iCs w:val="0"/>
          <w:sz w:val="32"/>
          <w:szCs w:val="32"/>
        </w:rPr>
        <w:t>该项目组围绕失眠的神经生物学机制展开系统性研究：1）首次揭示高睡眠反应性个体在应激后易发展为慢性失眠的生物学基础，提出下丘脑-垂体-肾上腺（HPA）轴亢进是失眠慢性化的关键机制。研究结果为“治未病”提供靶点，如通过调节HPA轴活性预防失眠慢性化。该研究发现慢性失眠患者神经胶质细胞受损，证实慢性失眠伴随器质性脑损伤，颠覆传统“失眠为功能性障碍”认知，血清标志物可作为慢性失眠诊断及疗效评估的客观指标。同时研究提出炎症与失眠的交互影响理论，阐明快眼动（REM）睡眠破坏与反刍思维的神经关联，解析了失眠发生和维持的多重机制。2）针对失眠长期影响研究，该课题组发现慢性失眠可导致患者出现不同认知域损害，包括注意力、学习记忆力、执行功能等损害，相关机制可能与孕期不良因素暴露（炎症、睡眠剥夺等）、慢性炎症反应、神经细胞损失、海马突触蛋白调节障碍有关。3）建立自然筛选、符合临床特征的慢性失眠小鼠模型，并开发高通量、无创睡眠监测系统（获专利），突破传统脑电/肌电技术局限。项目组在理论方面，构建了从行为到分子的慢性失眠多机制理论框架，推动睡眠医学从“症状治疗”转向“机制干预”。在临床转化方面，发现HPA轴、炎症、REM睡眠等可干预靶点，为慢性失眠的早期干预和精准治疗提供了重要科学依据。</w:t>
      </w:r>
    </w:p>
    <w:p w14:paraId="4B2536E9">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default" w:ascii="Times New Roman" w:hAnsi="Times New Roman" w:eastAsia="仿宋" w:cs="Times New Roman"/>
          <w:b/>
          <w:bCs/>
          <w:i w:val="0"/>
          <w:iCs w:val="0"/>
          <w:sz w:val="32"/>
          <w:szCs w:val="32"/>
        </w:rPr>
      </w:pPr>
      <w:r>
        <w:rPr>
          <w:rFonts w:hint="default" w:ascii="Times New Roman" w:hAnsi="Times New Roman" w:eastAsia="仿宋" w:cs="Times New Roman"/>
          <w:bCs/>
          <w:i w:val="0"/>
          <w:iCs w:val="0"/>
          <w:sz w:val="32"/>
          <w:szCs w:val="32"/>
        </w:rPr>
        <w:t>对照安徽省科学技术奖授奖条件，推荐该项目申报2024年度安徽省科学技术奖自然科学奖二等奖。</w:t>
      </w:r>
    </w:p>
    <w:p w14:paraId="0C264C60">
      <w:pPr>
        <w:keepNext w:val="0"/>
        <w:keepLines w:val="0"/>
        <w:pageBreakBefore w:val="0"/>
        <w:widowControl w:val="0"/>
        <w:kinsoku/>
        <w:wordWrap/>
        <w:overflowPunct/>
        <w:topLinePunct w:val="0"/>
        <w:autoSpaceDE/>
        <w:autoSpaceDN/>
        <w:bidi w:val="0"/>
        <w:adjustRightInd w:val="0"/>
        <w:snapToGrid w:val="0"/>
        <w:spacing w:line="580" w:lineRule="exact"/>
        <w:textAlignment w:val="auto"/>
        <w:rPr>
          <w:rFonts w:hint="default" w:ascii="黑体" w:hAnsi="黑体" w:eastAsia="黑体" w:cs="黑体"/>
          <w:b w:val="0"/>
          <w:bCs w:val="0"/>
          <w:i w:val="0"/>
          <w:iCs w:val="0"/>
          <w:sz w:val="32"/>
          <w:szCs w:val="32"/>
        </w:rPr>
      </w:pPr>
      <w:r>
        <w:rPr>
          <w:rFonts w:hint="default" w:ascii="黑体" w:hAnsi="黑体" w:eastAsia="黑体" w:cs="黑体"/>
          <w:b w:val="0"/>
          <w:bCs w:val="0"/>
          <w:i w:val="0"/>
          <w:iCs w:val="0"/>
          <w:sz w:val="32"/>
          <w:szCs w:val="32"/>
        </w:rPr>
        <w:t>（四）项目简介：</w:t>
      </w:r>
    </w:p>
    <w:p w14:paraId="2D74D022">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rPr>
          <w:rFonts w:hint="default" w:ascii="Times New Roman" w:hAnsi="Times New Roman" w:eastAsia="仿宋" w:cs="Times New Roman"/>
          <w:b/>
          <w:bCs/>
          <w:i w:val="0"/>
          <w:iCs w:val="0"/>
          <w:sz w:val="32"/>
          <w:szCs w:val="32"/>
        </w:rPr>
      </w:pPr>
      <w:r>
        <w:rPr>
          <w:rFonts w:hint="default" w:ascii="Times New Roman" w:hAnsi="Times New Roman" w:eastAsia="仿宋" w:cs="Times New Roman"/>
          <w:i w:val="0"/>
          <w:iCs w:val="0"/>
          <w:sz w:val="32"/>
          <w:szCs w:val="32"/>
        </w:rPr>
        <w:t>失眠表现为持续性睡眠起始或维持困难，目前人群患病率高达50-60%。失眠可导致疲劳、情绪低落或激惹、广泛性不适和认知损害，还可损害社交或职业功能、降低生活质量，增加内分泌代谢性疾病、心血管疾病、精神疾病和神经变性疾病的风险。但是目前针对失眠及失眠相关认知损害神经生物学机制并不十分清楚。项目主要完成人陈贵海深耕睡眠领域30年，致力于失眠及其机制的系统研究（包括临床研究和基础研究），获得了系列创新性成果。主要包括：1.</w:t>
      </w:r>
      <w:r>
        <w:rPr>
          <w:rFonts w:hint="default" w:ascii="Times New Roman" w:hAnsi="Times New Roman" w:eastAsia="仿宋" w:cs="Times New Roman"/>
          <w:b/>
          <w:bCs/>
          <w:i w:val="0"/>
          <w:iCs w:val="0"/>
          <w:sz w:val="32"/>
          <w:szCs w:val="32"/>
        </w:rPr>
        <w:t>失眠的发生和维持机制主要和以下方面相关：</w:t>
      </w:r>
      <w:r>
        <w:rPr>
          <w:rFonts w:hint="default" w:ascii="Times New Roman" w:hAnsi="Times New Roman" w:eastAsia="仿宋" w:cs="Times New Roman"/>
          <w:i w:val="0"/>
          <w:iCs w:val="0"/>
          <w:sz w:val="32"/>
          <w:szCs w:val="32"/>
        </w:rPr>
        <w:t>前驱期和发病的睡眠反应性增加、下丘脑-垂体-肾上腺轴功能亢进、神经胶质细胞的结构和功能损害、免疫功能紊乱、睡前唤醒性增加以及涉及REM睡眠破环的反刍、先天性不良因素暴露）；2.</w:t>
      </w:r>
      <w:r>
        <w:rPr>
          <w:rFonts w:hint="default" w:ascii="Times New Roman" w:hAnsi="Times New Roman" w:eastAsia="仿宋" w:cs="Times New Roman"/>
          <w:b/>
          <w:bCs/>
          <w:i w:val="0"/>
          <w:iCs w:val="0"/>
          <w:sz w:val="32"/>
          <w:szCs w:val="32"/>
        </w:rPr>
        <w:t>失眠相关性认知功能损害及其的机制</w:t>
      </w:r>
      <w:r>
        <w:rPr>
          <w:rFonts w:hint="default" w:ascii="Times New Roman" w:hAnsi="Times New Roman" w:eastAsia="仿宋" w:cs="Times New Roman"/>
          <w:i w:val="0"/>
          <w:iCs w:val="0"/>
          <w:sz w:val="32"/>
          <w:szCs w:val="32"/>
        </w:rPr>
        <w:t>：课题组发现慢性失眠导致患者出现不同认知域的损害，包括注意力、学习记忆力、执行功能等损害，相关机制可能与母体孕期暴露不良因素、慢性炎症反应、神经细胞损伤、海马突触蛋白调节障碍有关。3.</w:t>
      </w:r>
      <w:r>
        <w:rPr>
          <w:rFonts w:hint="default" w:ascii="Times New Roman" w:hAnsi="Times New Roman" w:eastAsia="仿宋" w:cs="Times New Roman"/>
          <w:b/>
          <w:bCs/>
          <w:i w:val="0"/>
          <w:iCs w:val="0"/>
          <w:sz w:val="32"/>
          <w:szCs w:val="32"/>
        </w:rPr>
        <w:t>初步建立慢性失眠小鼠模型：</w:t>
      </w:r>
      <w:r>
        <w:rPr>
          <w:rFonts w:hint="default" w:ascii="Times New Roman" w:hAnsi="Times New Roman" w:eastAsia="仿宋" w:cs="Times New Roman"/>
          <w:i w:val="0"/>
          <w:iCs w:val="0"/>
          <w:sz w:val="32"/>
          <w:szCs w:val="32"/>
        </w:rPr>
        <w:t>目前缺少可用于深入研究的哺乳类动物慢性失眠模型。本课题组对自然睡眠少的动物连续多代筛选和/或对动物出生前后不同时期应激建立符合人类慢性失眠鼠模型，将为未来慢性失眠相关研究提供重要工具和方向。4.</w:t>
      </w:r>
      <w:r>
        <w:rPr>
          <w:rFonts w:hint="default" w:ascii="Times New Roman" w:hAnsi="Times New Roman" w:eastAsia="仿宋" w:cs="Times New Roman"/>
          <w:b/>
          <w:bCs/>
          <w:i w:val="0"/>
          <w:iCs w:val="0"/>
          <w:sz w:val="32"/>
          <w:szCs w:val="32"/>
        </w:rPr>
        <w:t>开发出小鼠无创睡眠监测设备：</w:t>
      </w:r>
      <w:r>
        <w:rPr>
          <w:rFonts w:hint="default" w:ascii="Times New Roman" w:hAnsi="Times New Roman" w:eastAsia="仿宋" w:cs="Times New Roman"/>
          <w:i w:val="0"/>
          <w:iCs w:val="0"/>
          <w:sz w:val="32"/>
          <w:szCs w:val="32"/>
        </w:rPr>
        <w:t>睡眠-觉醒生理性调节和失眠发生机制的研究依赖于高效的睡眠监测。传统上睡眠监测费时、有创，昂贵，难以满足大样本长时间的研究。本课题组在行为学基础上开发出准确性高、非侵袭性、大样本量、长时间、可重复的睡眠监测系统，作为 脑电/肌电睡眠评估方法的补充。该监测系统特别适合对失眠机制和对治疗失眠的新药开发研究。我们的研究结果得到广泛认可，发表相关论著80余篇，其中SCI 34篇，多发表于Sleep Med、Nat Sleep Sci Sleep等睡眠领域TOP期刊。</w:t>
      </w:r>
    </w:p>
    <w:p w14:paraId="2C803878">
      <w:pPr>
        <w:keepNext w:val="0"/>
        <w:keepLines w:val="0"/>
        <w:pageBreakBefore w:val="0"/>
        <w:widowControl w:val="0"/>
        <w:kinsoku/>
        <w:wordWrap/>
        <w:overflowPunct/>
        <w:topLinePunct w:val="0"/>
        <w:autoSpaceDE/>
        <w:autoSpaceDN/>
        <w:bidi w:val="0"/>
        <w:adjustRightInd w:val="0"/>
        <w:snapToGrid w:val="0"/>
        <w:spacing w:line="580" w:lineRule="exact"/>
        <w:textAlignment w:val="auto"/>
        <w:rPr>
          <w:rFonts w:hint="default" w:ascii="黑体" w:hAnsi="黑体" w:eastAsia="黑体" w:cs="黑体"/>
          <w:b w:val="0"/>
          <w:bCs w:val="0"/>
          <w:i w:val="0"/>
          <w:iCs w:val="0"/>
          <w:sz w:val="32"/>
          <w:szCs w:val="32"/>
        </w:rPr>
      </w:pPr>
      <w:r>
        <w:rPr>
          <w:rFonts w:hint="default" w:ascii="黑体" w:hAnsi="黑体" w:eastAsia="黑体" w:cs="黑体"/>
          <w:b w:val="0"/>
          <w:bCs w:val="0"/>
          <w:i w:val="0"/>
          <w:iCs w:val="0"/>
          <w:sz w:val="32"/>
          <w:szCs w:val="32"/>
        </w:rPr>
        <w:t>（五）代表性论文专著目录</w:t>
      </w:r>
    </w:p>
    <w:p w14:paraId="3C1F81A5">
      <w:pPr>
        <w:adjustRightInd w:val="0"/>
        <w:snapToGrid w:val="0"/>
        <w:spacing w:line="500" w:lineRule="exact"/>
        <w:rPr>
          <w:rFonts w:hint="eastAsia" w:ascii="仿宋_GB2312" w:hAnsi="仿宋_GB2312" w:eastAsia="仿宋_GB2312" w:cs="仿宋_GB2312"/>
          <w:sz w:val="32"/>
          <w:szCs w:val="32"/>
        </w:rPr>
      </w:pPr>
    </w:p>
    <w:tbl>
      <w:tblPr>
        <w:tblStyle w:val="5"/>
        <w:tblW w:w="8276"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711"/>
        <w:gridCol w:w="1349"/>
        <w:gridCol w:w="1075"/>
        <w:gridCol w:w="677"/>
        <w:gridCol w:w="881"/>
        <w:gridCol w:w="795"/>
        <w:gridCol w:w="585"/>
        <w:gridCol w:w="556"/>
        <w:gridCol w:w="556"/>
        <w:gridCol w:w="1091"/>
      </w:tblGrid>
      <w:tr w14:paraId="3E1CAC8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41" w:hRule="atLeast"/>
          <w:jc w:val="center"/>
        </w:trPr>
        <w:tc>
          <w:tcPr>
            <w:tcW w:w="711" w:type="dxa"/>
            <w:vAlign w:val="center"/>
          </w:tcPr>
          <w:p w14:paraId="32679F9D">
            <w:pPr>
              <w:adjustRightInd w:val="0"/>
              <w:spacing w:after="50" w:line="440" w:lineRule="exact"/>
              <w:jc w:val="center"/>
              <w:outlineLvl w:val="1"/>
              <w:rPr>
                <w:rFonts w:ascii="Times New Roman" w:hAnsi="Times New Roman" w:eastAsia="黑体" w:cs="Times New Roman"/>
                <w:bCs/>
                <w:szCs w:val="21"/>
              </w:rPr>
            </w:pPr>
            <w:bookmarkStart w:id="0" w:name="_Toc9378"/>
            <w:r>
              <w:rPr>
                <w:rFonts w:ascii="Times New Roman" w:hAnsi="Times New Roman" w:eastAsia="黑体" w:cs="Times New Roman"/>
                <w:bCs/>
                <w:szCs w:val="21"/>
              </w:rPr>
              <w:t>序号</w:t>
            </w:r>
            <w:bookmarkEnd w:id="0"/>
          </w:p>
        </w:tc>
        <w:tc>
          <w:tcPr>
            <w:tcW w:w="1349" w:type="dxa"/>
            <w:vAlign w:val="center"/>
          </w:tcPr>
          <w:p w14:paraId="4C631929">
            <w:pPr>
              <w:adjustRightInd w:val="0"/>
              <w:spacing w:after="50"/>
              <w:jc w:val="center"/>
              <w:outlineLvl w:val="1"/>
              <w:rPr>
                <w:rFonts w:ascii="Times New Roman" w:hAnsi="Times New Roman" w:eastAsia="黑体" w:cs="Times New Roman"/>
                <w:bCs/>
                <w:szCs w:val="21"/>
              </w:rPr>
            </w:pPr>
            <w:bookmarkStart w:id="1" w:name="_Toc2914"/>
            <w:r>
              <w:rPr>
                <w:rFonts w:ascii="Times New Roman" w:hAnsi="Times New Roman" w:eastAsia="黑体" w:cs="Times New Roman"/>
                <w:bCs/>
                <w:szCs w:val="21"/>
              </w:rPr>
              <w:t>论文（专著</w:t>
            </w:r>
            <w:bookmarkEnd w:id="1"/>
            <w:r>
              <w:rPr>
                <w:rFonts w:ascii="Times New Roman" w:hAnsi="Times New Roman" w:eastAsia="黑体" w:cs="Times New Roman"/>
                <w:bCs/>
                <w:szCs w:val="21"/>
              </w:rPr>
              <w:t>）</w:t>
            </w:r>
          </w:p>
          <w:p w14:paraId="10C90C8B">
            <w:pPr>
              <w:adjustRightInd w:val="0"/>
              <w:spacing w:after="50"/>
              <w:jc w:val="center"/>
              <w:outlineLvl w:val="1"/>
              <w:rPr>
                <w:rFonts w:ascii="Times New Roman" w:hAnsi="Times New Roman" w:eastAsia="黑体" w:cs="Times New Roman"/>
                <w:bCs/>
                <w:szCs w:val="21"/>
              </w:rPr>
            </w:pPr>
            <w:bookmarkStart w:id="2" w:name="_Toc27847"/>
            <w:r>
              <w:rPr>
                <w:rFonts w:ascii="Times New Roman" w:hAnsi="Times New Roman" w:eastAsia="黑体" w:cs="Times New Roman"/>
                <w:bCs/>
                <w:szCs w:val="21"/>
              </w:rPr>
              <w:t>名称/刊名</w:t>
            </w:r>
            <w:bookmarkEnd w:id="2"/>
          </w:p>
          <w:p w14:paraId="0BF2F163">
            <w:pPr>
              <w:adjustRightInd w:val="0"/>
              <w:spacing w:after="50"/>
              <w:jc w:val="center"/>
              <w:outlineLvl w:val="1"/>
              <w:rPr>
                <w:rFonts w:ascii="Times New Roman" w:hAnsi="Times New Roman" w:eastAsia="黑体" w:cs="Times New Roman"/>
                <w:bCs/>
                <w:szCs w:val="21"/>
              </w:rPr>
            </w:pPr>
            <w:bookmarkStart w:id="3" w:name="_Toc730"/>
            <w:r>
              <w:rPr>
                <w:rFonts w:ascii="Times New Roman" w:hAnsi="Times New Roman" w:eastAsia="黑体" w:cs="Times New Roman"/>
                <w:bCs/>
                <w:szCs w:val="21"/>
              </w:rPr>
              <w:t>/作者</w:t>
            </w:r>
            <w:bookmarkEnd w:id="3"/>
          </w:p>
        </w:tc>
        <w:tc>
          <w:tcPr>
            <w:tcW w:w="1075" w:type="dxa"/>
            <w:vAlign w:val="center"/>
          </w:tcPr>
          <w:p w14:paraId="022321FC">
            <w:pPr>
              <w:adjustRightInd w:val="0"/>
              <w:spacing w:after="50"/>
              <w:jc w:val="center"/>
              <w:outlineLvl w:val="1"/>
              <w:rPr>
                <w:rFonts w:ascii="Times New Roman" w:hAnsi="Times New Roman" w:eastAsia="黑体" w:cs="Times New Roman"/>
                <w:bCs/>
                <w:szCs w:val="21"/>
              </w:rPr>
            </w:pPr>
            <w:bookmarkStart w:id="4" w:name="_Toc15771"/>
            <w:r>
              <w:rPr>
                <w:rFonts w:ascii="Times New Roman" w:hAnsi="Times New Roman" w:eastAsia="黑体" w:cs="Times New Roman"/>
                <w:bCs/>
                <w:szCs w:val="21"/>
              </w:rPr>
              <w:t>年卷页码</w:t>
            </w:r>
            <w:bookmarkEnd w:id="4"/>
          </w:p>
          <w:p w14:paraId="18DB6ACF">
            <w:pPr>
              <w:adjustRightInd w:val="0"/>
              <w:spacing w:after="50"/>
              <w:jc w:val="center"/>
              <w:outlineLvl w:val="1"/>
              <w:rPr>
                <w:rFonts w:ascii="Times New Roman" w:hAnsi="Times New Roman" w:eastAsia="黑体" w:cs="Times New Roman"/>
                <w:bCs/>
                <w:szCs w:val="21"/>
              </w:rPr>
            </w:pPr>
            <w:bookmarkStart w:id="5" w:name="_Toc1707"/>
            <w:r>
              <w:rPr>
                <w:rFonts w:ascii="Times New Roman" w:hAnsi="Times New Roman" w:eastAsia="黑体" w:cs="Times New Roman"/>
                <w:bCs/>
                <w:szCs w:val="21"/>
              </w:rPr>
              <w:t>（xx年xx卷</w:t>
            </w:r>
            <w:bookmarkEnd w:id="5"/>
          </w:p>
          <w:p w14:paraId="349D4BC3">
            <w:pPr>
              <w:adjustRightInd w:val="0"/>
              <w:spacing w:after="50"/>
              <w:jc w:val="center"/>
              <w:outlineLvl w:val="1"/>
              <w:rPr>
                <w:rFonts w:ascii="Times New Roman" w:hAnsi="Times New Roman" w:eastAsia="黑体" w:cs="Times New Roman"/>
                <w:bCs/>
                <w:szCs w:val="21"/>
              </w:rPr>
            </w:pPr>
            <w:bookmarkStart w:id="6" w:name="_Toc704"/>
            <w:r>
              <w:rPr>
                <w:rFonts w:ascii="Times New Roman" w:hAnsi="Times New Roman" w:eastAsia="黑体" w:cs="Times New Roman"/>
                <w:bCs/>
                <w:szCs w:val="21"/>
              </w:rPr>
              <w:t>xx页）</w:t>
            </w:r>
            <w:bookmarkEnd w:id="6"/>
          </w:p>
        </w:tc>
        <w:tc>
          <w:tcPr>
            <w:tcW w:w="677" w:type="dxa"/>
            <w:vAlign w:val="center"/>
          </w:tcPr>
          <w:p w14:paraId="11704A0A">
            <w:pPr>
              <w:adjustRightInd w:val="0"/>
              <w:spacing w:after="50"/>
              <w:jc w:val="center"/>
              <w:outlineLvl w:val="1"/>
              <w:rPr>
                <w:rFonts w:ascii="Times New Roman" w:hAnsi="Times New Roman" w:eastAsia="黑体" w:cs="Times New Roman"/>
                <w:bCs/>
                <w:szCs w:val="21"/>
              </w:rPr>
            </w:pPr>
            <w:bookmarkStart w:id="7" w:name="_Toc23074"/>
            <w:r>
              <w:rPr>
                <w:rFonts w:ascii="Times New Roman" w:hAnsi="Times New Roman" w:eastAsia="黑体" w:cs="Times New Roman"/>
                <w:bCs/>
                <w:szCs w:val="21"/>
              </w:rPr>
              <w:t>发表时间年月 日</w:t>
            </w:r>
            <w:bookmarkEnd w:id="7"/>
          </w:p>
        </w:tc>
        <w:tc>
          <w:tcPr>
            <w:tcW w:w="881" w:type="dxa"/>
            <w:vAlign w:val="center"/>
          </w:tcPr>
          <w:p w14:paraId="1BD51F14">
            <w:pPr>
              <w:adjustRightInd w:val="0"/>
              <w:spacing w:after="50"/>
              <w:jc w:val="center"/>
              <w:outlineLvl w:val="1"/>
              <w:rPr>
                <w:rFonts w:ascii="Times New Roman" w:hAnsi="Times New Roman" w:eastAsia="黑体" w:cs="Times New Roman"/>
                <w:bCs/>
                <w:szCs w:val="21"/>
              </w:rPr>
            </w:pPr>
            <w:bookmarkStart w:id="8" w:name="_Toc15565"/>
            <w:r>
              <w:rPr>
                <w:rFonts w:ascii="Times New Roman" w:hAnsi="Times New Roman" w:eastAsia="黑体" w:cs="Times New Roman"/>
                <w:bCs/>
                <w:color w:val="000000"/>
                <w:szCs w:val="28"/>
              </w:rPr>
              <w:t>通讯作者（含共同）</w:t>
            </w:r>
            <w:bookmarkEnd w:id="8"/>
          </w:p>
        </w:tc>
        <w:tc>
          <w:tcPr>
            <w:tcW w:w="795" w:type="dxa"/>
            <w:vAlign w:val="center"/>
          </w:tcPr>
          <w:p w14:paraId="5A15F3A4">
            <w:pPr>
              <w:adjustRightInd w:val="0"/>
              <w:spacing w:after="50"/>
              <w:jc w:val="center"/>
              <w:outlineLvl w:val="1"/>
              <w:rPr>
                <w:rFonts w:ascii="Times New Roman" w:hAnsi="Times New Roman" w:eastAsia="黑体" w:cs="Times New Roman"/>
                <w:bCs/>
                <w:szCs w:val="21"/>
              </w:rPr>
            </w:pPr>
            <w:bookmarkStart w:id="9" w:name="_Toc14150"/>
            <w:r>
              <w:rPr>
                <w:rFonts w:ascii="Times New Roman" w:hAnsi="Times New Roman" w:eastAsia="黑体" w:cs="Times New Roman"/>
                <w:bCs/>
                <w:color w:val="000000"/>
                <w:szCs w:val="28"/>
              </w:rPr>
              <w:t>第一作者（含共同）</w:t>
            </w:r>
            <w:bookmarkEnd w:id="9"/>
          </w:p>
        </w:tc>
        <w:tc>
          <w:tcPr>
            <w:tcW w:w="585" w:type="dxa"/>
            <w:vAlign w:val="center"/>
          </w:tcPr>
          <w:p w14:paraId="1730CF52">
            <w:pPr>
              <w:adjustRightInd w:val="0"/>
              <w:spacing w:after="50"/>
              <w:jc w:val="center"/>
              <w:outlineLvl w:val="1"/>
              <w:rPr>
                <w:rFonts w:ascii="Times New Roman" w:hAnsi="Times New Roman" w:eastAsia="黑体" w:cs="Times New Roman"/>
                <w:bCs/>
                <w:szCs w:val="21"/>
              </w:rPr>
            </w:pPr>
            <w:bookmarkStart w:id="10" w:name="_Toc2464"/>
            <w:r>
              <w:rPr>
                <w:rFonts w:ascii="Times New Roman" w:hAnsi="Times New Roman" w:eastAsia="黑体" w:cs="Times New Roman"/>
                <w:bCs/>
                <w:szCs w:val="21"/>
              </w:rPr>
              <w:t>国内作者</w:t>
            </w:r>
            <w:bookmarkEnd w:id="10"/>
          </w:p>
        </w:tc>
        <w:tc>
          <w:tcPr>
            <w:tcW w:w="556" w:type="dxa"/>
          </w:tcPr>
          <w:p w14:paraId="468E301D">
            <w:pPr>
              <w:adjustRightInd w:val="0"/>
              <w:spacing w:after="50"/>
              <w:jc w:val="center"/>
              <w:outlineLvl w:val="1"/>
              <w:rPr>
                <w:rFonts w:ascii="Times New Roman" w:hAnsi="Times New Roman" w:eastAsia="黑体" w:cs="Times New Roman"/>
                <w:bCs/>
                <w:color w:val="000000" w:themeColor="text1"/>
                <w:szCs w:val="21"/>
                <w14:textFill>
                  <w14:solidFill>
                    <w14:schemeClr w14:val="tx1"/>
                  </w14:solidFill>
                </w14:textFill>
              </w:rPr>
            </w:pPr>
            <w:bookmarkStart w:id="11" w:name="_Toc24390"/>
            <w:r>
              <w:rPr>
                <w:rFonts w:ascii="Times New Roman" w:hAnsi="Times New Roman" w:eastAsia="黑体" w:cs="Times New Roman"/>
                <w:bCs/>
                <w:color w:val="000000" w:themeColor="text1"/>
                <w:szCs w:val="21"/>
                <w14:textFill>
                  <w14:solidFill>
                    <w14:schemeClr w14:val="tx1"/>
                  </w14:solidFill>
                </w14:textFill>
              </w:rPr>
              <w:t>他引总次数</w:t>
            </w:r>
            <w:bookmarkEnd w:id="11"/>
          </w:p>
        </w:tc>
        <w:tc>
          <w:tcPr>
            <w:tcW w:w="556" w:type="dxa"/>
            <w:vAlign w:val="center"/>
          </w:tcPr>
          <w:p w14:paraId="57D8B2A2">
            <w:pPr>
              <w:adjustRightInd w:val="0"/>
              <w:spacing w:after="50"/>
              <w:jc w:val="center"/>
              <w:outlineLvl w:val="1"/>
              <w:rPr>
                <w:rFonts w:ascii="Times New Roman" w:hAnsi="Times New Roman" w:eastAsia="黑体" w:cs="Times New Roman"/>
                <w:bCs/>
                <w:szCs w:val="21"/>
              </w:rPr>
            </w:pPr>
            <w:r>
              <w:rPr>
                <w:rFonts w:ascii="Times New Roman" w:hAnsi="Times New Roman" w:eastAsia="黑体" w:cs="Times New Roman"/>
                <w:bCs/>
                <w:szCs w:val="21"/>
              </w:rPr>
              <w:t>检索数据库</w:t>
            </w:r>
          </w:p>
        </w:tc>
        <w:tc>
          <w:tcPr>
            <w:tcW w:w="1091" w:type="dxa"/>
            <w:vAlign w:val="center"/>
          </w:tcPr>
          <w:p w14:paraId="2F49D27C">
            <w:pPr>
              <w:adjustRightInd w:val="0"/>
              <w:spacing w:after="50"/>
              <w:jc w:val="center"/>
              <w:outlineLvl w:val="1"/>
              <w:rPr>
                <w:rFonts w:ascii="Times New Roman" w:hAnsi="Times New Roman" w:eastAsia="黑体" w:cs="Times New Roman"/>
                <w:bCs/>
                <w:color w:val="000000" w:themeColor="text1"/>
                <w:szCs w:val="21"/>
                <w14:textFill>
                  <w14:solidFill>
                    <w14:schemeClr w14:val="tx1"/>
                  </w14:solidFill>
                </w14:textFill>
              </w:rPr>
            </w:pPr>
            <w:bookmarkStart w:id="12" w:name="_Toc32381"/>
            <w:r>
              <w:rPr>
                <w:rFonts w:ascii="Times New Roman" w:hAnsi="Times New Roman" w:eastAsia="黑体" w:cs="Times New Roman"/>
                <w:bCs/>
                <w:color w:val="000000" w:themeColor="text1"/>
                <w:szCs w:val="21"/>
                <w14:textFill>
                  <w14:solidFill>
                    <w14:schemeClr w14:val="tx1"/>
                  </w14:solidFill>
                </w14:textFill>
              </w:rPr>
              <w:t>论文署名单位是否包含国外单位</w:t>
            </w:r>
            <w:bookmarkEnd w:id="12"/>
          </w:p>
        </w:tc>
      </w:tr>
      <w:tr w14:paraId="3D39CEB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88" w:hRule="exact"/>
          <w:jc w:val="center"/>
        </w:trPr>
        <w:tc>
          <w:tcPr>
            <w:tcW w:w="711" w:type="dxa"/>
            <w:vAlign w:val="center"/>
          </w:tcPr>
          <w:p w14:paraId="6D136379">
            <w:pPr>
              <w:adjustRightInd w:val="0"/>
              <w:spacing w:after="50" w:line="320" w:lineRule="exact"/>
              <w:jc w:val="center"/>
              <w:outlineLvl w:val="1"/>
              <w:rPr>
                <w:rFonts w:ascii="Times New Roman" w:hAnsi="Times New Roman" w:eastAsia="宋体" w:cs="Times New Roman"/>
                <w:bCs/>
                <w:szCs w:val="21"/>
              </w:rPr>
            </w:pPr>
            <w:bookmarkStart w:id="13" w:name="_Toc30399"/>
            <w:r>
              <w:rPr>
                <w:rFonts w:ascii="Times New Roman" w:hAnsi="Times New Roman" w:eastAsia="宋体" w:cs="Times New Roman"/>
                <w:bCs/>
                <w:szCs w:val="21"/>
              </w:rPr>
              <w:t>1</w:t>
            </w:r>
            <w:bookmarkEnd w:id="13"/>
          </w:p>
        </w:tc>
        <w:tc>
          <w:tcPr>
            <w:tcW w:w="1349" w:type="dxa"/>
            <w:vAlign w:val="center"/>
          </w:tcPr>
          <w:p w14:paraId="1BDC0E26">
            <w:pPr>
              <w:adjustRightInd w:val="0"/>
              <w:spacing w:after="50"/>
              <w:jc w:val="center"/>
              <w:outlineLvl w:val="1"/>
              <w:rPr>
                <w:rFonts w:hint="eastAsia" w:ascii="Times New Roman" w:hAnsi="Times New Roman" w:eastAsia="宋体" w:cs="Times New Roman"/>
                <w:bCs/>
                <w:sz w:val="13"/>
                <w:szCs w:val="13"/>
              </w:rPr>
            </w:pPr>
            <w:r>
              <w:rPr>
                <w:rFonts w:ascii="Times New Roman" w:hAnsi="Times New Roman" w:eastAsia="宋体" w:cs="Times New Roman"/>
                <w:bCs/>
                <w:sz w:val="13"/>
                <w:szCs w:val="13"/>
              </w:rPr>
              <w:t>Patients with chronic insomnia disorder have increased serum levels of neurofilaments, neuron-specific enolase and S100B: does organic brain damage exist?</w:t>
            </w:r>
            <w:r>
              <w:rPr>
                <w:rFonts w:hint="eastAsia" w:ascii="Times New Roman" w:hAnsi="Times New Roman" w:eastAsia="宋体" w:cs="Times New Roman"/>
                <w:bCs/>
                <w:sz w:val="13"/>
                <w:szCs w:val="13"/>
              </w:rPr>
              <w:t>/</w:t>
            </w:r>
            <w:r>
              <w:t xml:space="preserve"> </w:t>
            </w:r>
            <w:r>
              <w:rPr>
                <w:rFonts w:ascii="Times New Roman" w:hAnsi="Times New Roman" w:eastAsia="宋体" w:cs="Times New Roman"/>
                <w:bCs/>
                <w:sz w:val="13"/>
                <w:szCs w:val="13"/>
              </w:rPr>
              <w:t>Sleep medicine</w:t>
            </w:r>
            <w:r>
              <w:rPr>
                <w:rFonts w:hint="eastAsia" w:ascii="Times New Roman" w:hAnsi="Times New Roman" w:eastAsia="宋体" w:cs="Times New Roman"/>
                <w:bCs/>
                <w:sz w:val="13"/>
                <w:szCs w:val="13"/>
              </w:rPr>
              <w:t xml:space="preserve"> /</w:t>
            </w:r>
            <w:r>
              <w:t xml:space="preserve"> </w:t>
            </w:r>
            <w:r>
              <w:rPr>
                <w:rFonts w:ascii="Times New Roman" w:hAnsi="Times New Roman" w:eastAsia="宋体" w:cs="Times New Roman"/>
                <w:bCs/>
                <w:sz w:val="13"/>
                <w:szCs w:val="13"/>
              </w:rPr>
              <w:t>Zhang, P,Tan, CW ,Chen, GH ,Ge, YJ ,Xu, J ,Xia, L ,Wang, F ,Li, XY ,Kong, XY</w:t>
            </w:r>
          </w:p>
        </w:tc>
        <w:tc>
          <w:tcPr>
            <w:tcW w:w="1075" w:type="dxa"/>
            <w:vAlign w:val="center"/>
          </w:tcPr>
          <w:p w14:paraId="64177E93">
            <w:pPr>
              <w:adjustRightInd w:val="0"/>
              <w:spacing w:after="50" w:line="320" w:lineRule="exact"/>
              <w:jc w:val="center"/>
              <w:outlineLvl w:val="1"/>
              <w:rPr>
                <w:rFonts w:hint="eastAsia" w:ascii="Times New Roman" w:hAnsi="Times New Roman" w:eastAsia="宋体" w:cs="Times New Roman"/>
                <w:bCs/>
                <w:sz w:val="18"/>
                <w:szCs w:val="18"/>
              </w:rPr>
            </w:pPr>
            <w:r>
              <w:rPr>
                <w:rFonts w:hint="eastAsia" w:ascii="Times New Roman" w:hAnsi="Times New Roman" w:eastAsia="宋体" w:cs="Times New Roman"/>
                <w:bCs/>
                <w:sz w:val="18"/>
                <w:szCs w:val="18"/>
              </w:rPr>
              <w:t>2018年48卷163-171页</w:t>
            </w:r>
          </w:p>
        </w:tc>
        <w:tc>
          <w:tcPr>
            <w:tcW w:w="677" w:type="dxa"/>
            <w:vAlign w:val="center"/>
          </w:tcPr>
          <w:p w14:paraId="745FC523">
            <w:pPr>
              <w:adjustRightInd w:val="0"/>
              <w:spacing w:after="50" w:line="320" w:lineRule="exact"/>
              <w:jc w:val="center"/>
              <w:outlineLvl w:val="1"/>
              <w:rPr>
                <w:rFonts w:hint="eastAsia" w:ascii="Times New Roman" w:hAnsi="Times New Roman" w:eastAsia="宋体" w:cs="Times New Roman"/>
                <w:bCs/>
                <w:szCs w:val="21"/>
              </w:rPr>
            </w:pPr>
            <w:r>
              <w:rPr>
                <w:rFonts w:hint="eastAsia" w:ascii="Times New Roman" w:hAnsi="Times New Roman" w:eastAsia="宋体" w:cs="Times New Roman"/>
                <w:bCs/>
                <w:szCs w:val="21"/>
              </w:rPr>
              <w:t>2017.12.12</w:t>
            </w:r>
          </w:p>
        </w:tc>
        <w:tc>
          <w:tcPr>
            <w:tcW w:w="881" w:type="dxa"/>
            <w:vAlign w:val="center"/>
          </w:tcPr>
          <w:p w14:paraId="191AB399">
            <w:pPr>
              <w:adjustRightInd w:val="0"/>
              <w:spacing w:after="50" w:line="320" w:lineRule="exact"/>
              <w:outlineLvl w:val="1"/>
              <w:rPr>
                <w:rFonts w:ascii="Times New Roman" w:hAnsi="Times New Roman" w:eastAsia="宋体" w:cs="Times New Roman"/>
                <w:bCs/>
                <w:szCs w:val="21"/>
              </w:rPr>
            </w:pPr>
            <w:r>
              <w:rPr>
                <w:rFonts w:hint="eastAsia" w:ascii="Times New Roman" w:hAnsi="Times New Roman" w:eastAsia="宋体" w:cs="Times New Roman"/>
                <w:bCs/>
                <w:szCs w:val="21"/>
              </w:rPr>
              <w:t>陈贵海</w:t>
            </w:r>
          </w:p>
        </w:tc>
        <w:tc>
          <w:tcPr>
            <w:tcW w:w="795" w:type="dxa"/>
            <w:vAlign w:val="center"/>
          </w:tcPr>
          <w:p w14:paraId="3068AD01">
            <w:pPr>
              <w:adjustRightInd w:val="0"/>
              <w:spacing w:after="50" w:line="320" w:lineRule="exact"/>
              <w:jc w:val="center"/>
              <w:outlineLvl w:val="1"/>
              <w:rPr>
                <w:rFonts w:ascii="Times New Roman" w:hAnsi="Times New Roman" w:eastAsia="宋体" w:cs="Times New Roman"/>
                <w:bCs/>
                <w:szCs w:val="21"/>
              </w:rPr>
            </w:pPr>
            <w:r>
              <w:rPr>
                <w:rFonts w:hint="eastAsia" w:ascii="Times New Roman" w:hAnsi="Times New Roman" w:eastAsia="宋体" w:cs="Times New Roman"/>
                <w:bCs/>
                <w:szCs w:val="21"/>
              </w:rPr>
              <w:t>张萍</w:t>
            </w:r>
          </w:p>
        </w:tc>
        <w:tc>
          <w:tcPr>
            <w:tcW w:w="585" w:type="dxa"/>
            <w:vAlign w:val="center"/>
          </w:tcPr>
          <w:p w14:paraId="3AC1D096">
            <w:pPr>
              <w:adjustRightInd w:val="0"/>
              <w:spacing w:after="50" w:line="320" w:lineRule="exact"/>
              <w:jc w:val="center"/>
              <w:outlineLvl w:val="1"/>
              <w:rPr>
                <w:rFonts w:ascii="Times New Roman" w:hAnsi="Times New Roman" w:eastAsia="宋体" w:cs="Times New Roman"/>
                <w:bCs/>
                <w:szCs w:val="21"/>
              </w:rPr>
            </w:pPr>
            <w:r>
              <w:rPr>
                <w:rFonts w:hint="eastAsia" w:ascii="Times New Roman" w:hAnsi="Times New Roman" w:eastAsia="宋体" w:cs="Times New Roman"/>
                <w:bCs/>
                <w:szCs w:val="21"/>
              </w:rPr>
              <w:t>9</w:t>
            </w:r>
          </w:p>
        </w:tc>
        <w:tc>
          <w:tcPr>
            <w:tcW w:w="556" w:type="dxa"/>
          </w:tcPr>
          <w:p w14:paraId="14A29957">
            <w:pPr>
              <w:adjustRightInd w:val="0"/>
              <w:spacing w:after="50" w:line="320" w:lineRule="exact"/>
              <w:outlineLvl w:val="1"/>
              <w:rPr>
                <w:rFonts w:ascii="Times New Roman" w:hAnsi="Times New Roman" w:eastAsia="宋体" w:cs="Times New Roman"/>
                <w:bCs/>
                <w:szCs w:val="21"/>
              </w:rPr>
            </w:pPr>
          </w:p>
          <w:p w14:paraId="2B365FE1">
            <w:pPr>
              <w:adjustRightInd w:val="0"/>
              <w:spacing w:after="50" w:line="320" w:lineRule="exact"/>
              <w:outlineLvl w:val="1"/>
              <w:rPr>
                <w:rFonts w:ascii="Times New Roman" w:hAnsi="Times New Roman" w:eastAsia="宋体" w:cs="Times New Roman"/>
                <w:bCs/>
                <w:szCs w:val="21"/>
              </w:rPr>
            </w:pPr>
          </w:p>
          <w:p w14:paraId="564AB03D">
            <w:pPr>
              <w:adjustRightInd w:val="0"/>
              <w:spacing w:after="50" w:line="320" w:lineRule="exact"/>
              <w:outlineLvl w:val="1"/>
              <w:rPr>
                <w:rFonts w:ascii="Times New Roman" w:hAnsi="Times New Roman" w:eastAsia="宋体" w:cs="Times New Roman"/>
                <w:bCs/>
                <w:szCs w:val="21"/>
              </w:rPr>
            </w:pPr>
          </w:p>
          <w:p w14:paraId="6DE73E6A">
            <w:pPr>
              <w:adjustRightInd w:val="0"/>
              <w:spacing w:after="50" w:line="320" w:lineRule="exact"/>
              <w:outlineLvl w:val="1"/>
              <w:rPr>
                <w:rFonts w:ascii="Times New Roman" w:hAnsi="Times New Roman" w:eastAsia="宋体" w:cs="Times New Roman"/>
                <w:bCs/>
                <w:szCs w:val="21"/>
              </w:rPr>
            </w:pPr>
          </w:p>
          <w:p w14:paraId="01ECD249">
            <w:pPr>
              <w:adjustRightInd w:val="0"/>
              <w:spacing w:after="50" w:line="320" w:lineRule="exact"/>
              <w:outlineLvl w:val="1"/>
              <w:rPr>
                <w:rFonts w:ascii="Times New Roman" w:hAnsi="Times New Roman" w:eastAsia="宋体" w:cs="Times New Roman"/>
                <w:bCs/>
                <w:szCs w:val="21"/>
              </w:rPr>
            </w:pPr>
          </w:p>
          <w:p w14:paraId="386BE070">
            <w:pPr>
              <w:adjustRightInd w:val="0"/>
              <w:spacing w:after="50" w:line="320" w:lineRule="exact"/>
              <w:outlineLvl w:val="1"/>
              <w:rPr>
                <w:rFonts w:hint="eastAsia" w:ascii="Times New Roman" w:hAnsi="Times New Roman" w:eastAsia="宋体" w:cs="Times New Roman"/>
                <w:bCs/>
                <w:szCs w:val="21"/>
              </w:rPr>
            </w:pPr>
            <w:r>
              <w:rPr>
                <w:rFonts w:hint="eastAsia" w:ascii="Times New Roman" w:hAnsi="Times New Roman" w:eastAsia="宋体" w:cs="Times New Roman"/>
                <w:bCs/>
                <w:szCs w:val="21"/>
              </w:rPr>
              <w:t>26</w:t>
            </w:r>
          </w:p>
        </w:tc>
        <w:tc>
          <w:tcPr>
            <w:tcW w:w="556" w:type="dxa"/>
            <w:vAlign w:val="center"/>
          </w:tcPr>
          <w:p w14:paraId="1D8DE947">
            <w:pPr>
              <w:adjustRightInd w:val="0"/>
              <w:spacing w:after="50" w:line="320" w:lineRule="exact"/>
              <w:jc w:val="center"/>
              <w:outlineLvl w:val="1"/>
              <w:rPr>
                <w:rFonts w:ascii="Times New Roman" w:hAnsi="Times New Roman" w:eastAsia="宋体" w:cs="Times New Roman"/>
                <w:bCs/>
                <w:szCs w:val="21"/>
              </w:rPr>
            </w:pPr>
            <w:bookmarkStart w:id="14" w:name="OLE_LINK1"/>
            <w:r>
              <w:rPr>
                <w:rFonts w:hint="eastAsia" w:ascii="Times New Roman" w:hAnsi="Times New Roman" w:eastAsia="宋体" w:cs="Times New Roman"/>
                <w:bCs/>
                <w:szCs w:val="21"/>
              </w:rPr>
              <w:t>Web</w:t>
            </w:r>
            <w:r>
              <w:rPr>
                <w:rFonts w:ascii="Times New Roman" w:hAnsi="Times New Roman" w:eastAsia="宋体" w:cs="Times New Roman"/>
                <w:bCs/>
                <w:szCs w:val="21"/>
              </w:rPr>
              <w:t xml:space="preserve"> of science</w:t>
            </w:r>
            <w:bookmarkEnd w:id="14"/>
          </w:p>
        </w:tc>
        <w:tc>
          <w:tcPr>
            <w:tcW w:w="1091" w:type="dxa"/>
            <w:vAlign w:val="center"/>
          </w:tcPr>
          <w:p w14:paraId="683B124C">
            <w:pPr>
              <w:adjustRightInd w:val="0"/>
              <w:spacing w:after="50" w:line="320" w:lineRule="exact"/>
              <w:jc w:val="center"/>
              <w:outlineLvl w:val="1"/>
              <w:rPr>
                <w:rFonts w:ascii="Times New Roman" w:hAnsi="Times New Roman" w:eastAsia="宋体" w:cs="Times New Roman"/>
                <w:bCs/>
                <w:szCs w:val="21"/>
              </w:rPr>
            </w:pPr>
            <w:r>
              <w:rPr>
                <w:rFonts w:hint="eastAsia" w:ascii="Times New Roman" w:hAnsi="Times New Roman" w:eastAsia="宋体" w:cs="Times New Roman"/>
                <w:bCs/>
                <w:szCs w:val="21"/>
              </w:rPr>
              <w:t>否</w:t>
            </w:r>
          </w:p>
        </w:tc>
      </w:tr>
      <w:tr w14:paraId="66CEDB5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3" w:hRule="exact"/>
          <w:jc w:val="center"/>
        </w:trPr>
        <w:tc>
          <w:tcPr>
            <w:tcW w:w="711" w:type="dxa"/>
            <w:vAlign w:val="center"/>
          </w:tcPr>
          <w:p w14:paraId="6DBC2BE7">
            <w:pPr>
              <w:adjustRightInd w:val="0"/>
              <w:spacing w:after="50" w:line="320" w:lineRule="exact"/>
              <w:jc w:val="center"/>
              <w:outlineLvl w:val="1"/>
              <w:rPr>
                <w:rFonts w:ascii="Times New Roman" w:hAnsi="Times New Roman" w:eastAsia="宋体" w:cs="Times New Roman"/>
                <w:bCs/>
                <w:szCs w:val="21"/>
              </w:rPr>
            </w:pPr>
            <w:bookmarkStart w:id="15" w:name="_Toc22006"/>
            <w:r>
              <w:rPr>
                <w:rFonts w:ascii="Times New Roman" w:hAnsi="Times New Roman" w:eastAsia="宋体" w:cs="Times New Roman"/>
                <w:bCs/>
                <w:szCs w:val="21"/>
              </w:rPr>
              <w:t>2</w:t>
            </w:r>
            <w:bookmarkEnd w:id="15"/>
          </w:p>
        </w:tc>
        <w:tc>
          <w:tcPr>
            <w:tcW w:w="1349" w:type="dxa"/>
            <w:vAlign w:val="center"/>
          </w:tcPr>
          <w:p w14:paraId="66ED2C8F">
            <w:pPr>
              <w:adjustRightInd w:val="0"/>
              <w:spacing w:after="50" w:line="320" w:lineRule="exact"/>
              <w:jc w:val="center"/>
              <w:outlineLvl w:val="1"/>
              <w:rPr>
                <w:rFonts w:hint="eastAsia" w:ascii="Times New Roman" w:hAnsi="Times New Roman" w:eastAsia="宋体" w:cs="Times New Roman"/>
                <w:bCs/>
                <w:sz w:val="13"/>
                <w:szCs w:val="13"/>
              </w:rPr>
            </w:pPr>
            <w:r>
              <w:rPr>
                <w:rFonts w:ascii="Times New Roman" w:hAnsi="Times New Roman" w:eastAsia="宋体" w:cs="Times New Roman"/>
                <w:bCs/>
                <w:sz w:val="13"/>
                <w:szCs w:val="13"/>
              </w:rPr>
              <w:t>Changed signals of blood adenosine and cytokines are associated with parameters of sleep and/or cognition in the patients with chronic insomnia disorder.</w:t>
            </w:r>
            <w:r>
              <w:rPr>
                <w:rFonts w:hint="eastAsia" w:ascii="Times New Roman" w:hAnsi="Times New Roman" w:eastAsia="宋体" w:cs="Times New Roman"/>
                <w:bCs/>
                <w:sz w:val="13"/>
                <w:szCs w:val="13"/>
              </w:rPr>
              <w:t>/</w:t>
            </w:r>
            <w:r>
              <w:t xml:space="preserve"> </w:t>
            </w:r>
            <w:r>
              <w:rPr>
                <w:rFonts w:ascii="Times New Roman" w:hAnsi="Times New Roman" w:eastAsia="宋体" w:cs="Times New Roman"/>
                <w:bCs/>
                <w:sz w:val="13"/>
                <w:szCs w:val="13"/>
              </w:rPr>
              <w:t>Sleep medicine</w:t>
            </w:r>
            <w:r>
              <w:rPr>
                <w:rFonts w:hint="eastAsia" w:ascii="Times New Roman" w:hAnsi="Times New Roman" w:eastAsia="宋体" w:cs="Times New Roman"/>
                <w:bCs/>
                <w:sz w:val="13"/>
                <w:szCs w:val="13"/>
              </w:rPr>
              <w:t>/</w:t>
            </w:r>
            <w:r>
              <w:t xml:space="preserve"> </w:t>
            </w:r>
            <w:r>
              <w:rPr>
                <w:rFonts w:ascii="Times New Roman" w:hAnsi="Times New Roman" w:eastAsia="宋体" w:cs="Times New Roman"/>
                <w:bCs/>
                <w:sz w:val="13"/>
                <w:szCs w:val="13"/>
              </w:rPr>
              <w:t>Ren CY , Rao JX , Zhang XX, Zhang M, Xia L,Chen GH</w:t>
            </w:r>
            <w:r>
              <w:rPr>
                <w:rFonts w:hint="eastAsia" w:ascii="Times New Roman" w:hAnsi="Times New Roman" w:eastAsia="宋体" w:cs="Times New Roman"/>
                <w:bCs/>
                <w:sz w:val="13"/>
                <w:szCs w:val="13"/>
              </w:rPr>
              <w:t>.</w:t>
            </w:r>
          </w:p>
        </w:tc>
        <w:tc>
          <w:tcPr>
            <w:tcW w:w="1075" w:type="dxa"/>
            <w:vAlign w:val="center"/>
          </w:tcPr>
          <w:p w14:paraId="33D35CAA">
            <w:pPr>
              <w:adjustRightInd w:val="0"/>
              <w:spacing w:after="50" w:line="320" w:lineRule="exact"/>
              <w:jc w:val="center"/>
              <w:outlineLvl w:val="1"/>
              <w:rPr>
                <w:rFonts w:ascii="Times New Roman" w:hAnsi="Times New Roman" w:eastAsia="宋体" w:cs="Times New Roman"/>
                <w:bCs/>
                <w:szCs w:val="21"/>
              </w:rPr>
            </w:pPr>
            <w:r>
              <w:rPr>
                <w:rFonts w:hint="eastAsia" w:ascii="Times New Roman" w:hAnsi="Times New Roman" w:eastAsia="宋体" w:cs="Times New Roman"/>
                <w:bCs/>
                <w:szCs w:val="21"/>
              </w:rPr>
              <w:t>2021年|81卷|42-51页</w:t>
            </w:r>
          </w:p>
        </w:tc>
        <w:tc>
          <w:tcPr>
            <w:tcW w:w="677" w:type="dxa"/>
            <w:vAlign w:val="center"/>
          </w:tcPr>
          <w:p w14:paraId="4E96C31E">
            <w:pPr>
              <w:adjustRightInd w:val="0"/>
              <w:spacing w:after="50" w:line="320" w:lineRule="exact"/>
              <w:jc w:val="center"/>
              <w:outlineLvl w:val="1"/>
              <w:rPr>
                <w:rFonts w:hint="eastAsia" w:ascii="Times New Roman" w:hAnsi="Times New Roman" w:eastAsia="宋体" w:cs="Times New Roman"/>
                <w:bCs/>
                <w:szCs w:val="21"/>
              </w:rPr>
            </w:pPr>
            <w:r>
              <w:rPr>
                <w:rFonts w:ascii="Times New Roman" w:hAnsi="Times New Roman" w:eastAsia="宋体" w:cs="Times New Roman"/>
                <w:bCs/>
                <w:szCs w:val="21"/>
              </w:rPr>
              <w:t>20</w:t>
            </w:r>
            <w:r>
              <w:rPr>
                <w:rFonts w:hint="eastAsia" w:ascii="Times New Roman" w:hAnsi="Times New Roman" w:eastAsia="宋体" w:cs="Times New Roman"/>
                <w:bCs/>
                <w:szCs w:val="21"/>
              </w:rPr>
              <w:t>21.02.05</w:t>
            </w:r>
          </w:p>
        </w:tc>
        <w:tc>
          <w:tcPr>
            <w:tcW w:w="881" w:type="dxa"/>
            <w:vAlign w:val="center"/>
          </w:tcPr>
          <w:p w14:paraId="08C83C2E">
            <w:pPr>
              <w:adjustRightInd w:val="0"/>
              <w:spacing w:after="50" w:line="320" w:lineRule="exact"/>
              <w:jc w:val="center"/>
              <w:outlineLvl w:val="1"/>
              <w:rPr>
                <w:rFonts w:ascii="Times New Roman" w:hAnsi="Times New Roman" w:eastAsia="宋体" w:cs="Times New Roman"/>
                <w:bCs/>
                <w:szCs w:val="21"/>
              </w:rPr>
            </w:pPr>
            <w:r>
              <w:rPr>
                <w:rFonts w:hint="eastAsia" w:ascii="Times New Roman" w:hAnsi="Times New Roman" w:eastAsia="宋体" w:cs="Times New Roman"/>
                <w:bCs/>
                <w:szCs w:val="21"/>
              </w:rPr>
              <w:t>陈贵海</w:t>
            </w:r>
          </w:p>
        </w:tc>
        <w:tc>
          <w:tcPr>
            <w:tcW w:w="795" w:type="dxa"/>
            <w:vAlign w:val="center"/>
          </w:tcPr>
          <w:p w14:paraId="04B961DE">
            <w:pPr>
              <w:adjustRightInd w:val="0"/>
              <w:spacing w:after="50" w:line="320" w:lineRule="exact"/>
              <w:jc w:val="center"/>
              <w:outlineLvl w:val="1"/>
              <w:rPr>
                <w:rFonts w:ascii="Times New Roman" w:hAnsi="Times New Roman" w:eastAsia="宋体" w:cs="Times New Roman"/>
                <w:bCs/>
                <w:szCs w:val="21"/>
              </w:rPr>
            </w:pPr>
            <w:r>
              <w:rPr>
                <w:rFonts w:hint="eastAsia" w:ascii="Times New Roman" w:hAnsi="Times New Roman" w:eastAsia="宋体" w:cs="Times New Roman"/>
                <w:bCs/>
                <w:szCs w:val="21"/>
              </w:rPr>
              <w:t>任重阳</w:t>
            </w:r>
          </w:p>
        </w:tc>
        <w:tc>
          <w:tcPr>
            <w:tcW w:w="585" w:type="dxa"/>
            <w:vAlign w:val="center"/>
          </w:tcPr>
          <w:p w14:paraId="56EC3B1E">
            <w:pPr>
              <w:adjustRightInd w:val="0"/>
              <w:spacing w:after="50" w:line="320" w:lineRule="exact"/>
              <w:jc w:val="center"/>
              <w:outlineLvl w:val="1"/>
              <w:rPr>
                <w:rFonts w:ascii="Times New Roman" w:hAnsi="Times New Roman" w:eastAsia="宋体" w:cs="Times New Roman"/>
                <w:bCs/>
                <w:szCs w:val="21"/>
              </w:rPr>
            </w:pPr>
            <w:r>
              <w:rPr>
                <w:rFonts w:hint="eastAsia" w:ascii="Times New Roman" w:hAnsi="Times New Roman" w:eastAsia="宋体" w:cs="Times New Roman"/>
                <w:bCs/>
                <w:szCs w:val="21"/>
              </w:rPr>
              <w:t>6</w:t>
            </w:r>
          </w:p>
        </w:tc>
        <w:tc>
          <w:tcPr>
            <w:tcW w:w="556" w:type="dxa"/>
          </w:tcPr>
          <w:p w14:paraId="464A1A6B">
            <w:pPr>
              <w:adjustRightInd w:val="0"/>
              <w:spacing w:after="50" w:line="320" w:lineRule="exact"/>
              <w:jc w:val="center"/>
              <w:outlineLvl w:val="1"/>
              <w:rPr>
                <w:rFonts w:ascii="Times New Roman" w:hAnsi="Times New Roman" w:eastAsia="宋体" w:cs="Times New Roman"/>
                <w:bCs/>
                <w:szCs w:val="21"/>
              </w:rPr>
            </w:pPr>
          </w:p>
          <w:p w14:paraId="0ACECD91">
            <w:pPr>
              <w:adjustRightInd w:val="0"/>
              <w:spacing w:after="50" w:line="320" w:lineRule="exact"/>
              <w:jc w:val="center"/>
              <w:outlineLvl w:val="1"/>
              <w:rPr>
                <w:rFonts w:ascii="Times New Roman" w:hAnsi="Times New Roman" w:eastAsia="宋体" w:cs="Times New Roman"/>
                <w:bCs/>
                <w:szCs w:val="21"/>
              </w:rPr>
            </w:pPr>
          </w:p>
          <w:p w14:paraId="309D8976">
            <w:pPr>
              <w:adjustRightInd w:val="0"/>
              <w:spacing w:after="50" w:line="320" w:lineRule="exact"/>
              <w:jc w:val="center"/>
              <w:outlineLvl w:val="1"/>
              <w:rPr>
                <w:rFonts w:ascii="Times New Roman" w:hAnsi="Times New Roman" w:eastAsia="宋体" w:cs="Times New Roman"/>
                <w:bCs/>
                <w:szCs w:val="21"/>
              </w:rPr>
            </w:pPr>
          </w:p>
          <w:p w14:paraId="2B98C935">
            <w:pPr>
              <w:adjustRightInd w:val="0"/>
              <w:spacing w:after="50" w:line="320" w:lineRule="exact"/>
              <w:jc w:val="center"/>
              <w:outlineLvl w:val="1"/>
              <w:rPr>
                <w:rFonts w:ascii="Times New Roman" w:hAnsi="Times New Roman" w:eastAsia="宋体" w:cs="Times New Roman"/>
                <w:bCs/>
                <w:szCs w:val="21"/>
              </w:rPr>
            </w:pPr>
          </w:p>
          <w:p w14:paraId="038B97E2">
            <w:pPr>
              <w:adjustRightInd w:val="0"/>
              <w:spacing w:after="50" w:line="320" w:lineRule="exact"/>
              <w:jc w:val="center"/>
              <w:outlineLvl w:val="1"/>
              <w:rPr>
                <w:rFonts w:ascii="Times New Roman" w:hAnsi="Times New Roman" w:eastAsia="宋体" w:cs="Times New Roman"/>
                <w:bCs/>
                <w:szCs w:val="21"/>
              </w:rPr>
            </w:pPr>
          </w:p>
          <w:p w14:paraId="3FA4D3F3">
            <w:pPr>
              <w:adjustRightInd w:val="0"/>
              <w:spacing w:after="50" w:line="320" w:lineRule="exact"/>
              <w:outlineLvl w:val="1"/>
              <w:rPr>
                <w:rFonts w:hint="eastAsia" w:ascii="Times New Roman" w:hAnsi="Times New Roman" w:eastAsia="宋体" w:cs="Times New Roman"/>
                <w:bCs/>
                <w:szCs w:val="21"/>
              </w:rPr>
            </w:pPr>
            <w:r>
              <w:rPr>
                <w:rFonts w:hint="eastAsia" w:ascii="Times New Roman" w:hAnsi="Times New Roman" w:eastAsia="宋体" w:cs="Times New Roman"/>
                <w:bCs/>
                <w:szCs w:val="21"/>
              </w:rPr>
              <w:t>23</w:t>
            </w:r>
          </w:p>
        </w:tc>
        <w:tc>
          <w:tcPr>
            <w:tcW w:w="556" w:type="dxa"/>
            <w:vAlign w:val="center"/>
          </w:tcPr>
          <w:p w14:paraId="3163FA41">
            <w:pPr>
              <w:adjustRightInd w:val="0"/>
              <w:spacing w:after="50" w:line="320" w:lineRule="exact"/>
              <w:jc w:val="center"/>
              <w:outlineLvl w:val="1"/>
              <w:rPr>
                <w:rFonts w:ascii="Times New Roman" w:hAnsi="Times New Roman" w:eastAsia="宋体" w:cs="Times New Roman"/>
                <w:bCs/>
                <w:szCs w:val="21"/>
              </w:rPr>
            </w:pPr>
            <w:r>
              <w:rPr>
                <w:rFonts w:ascii="Times New Roman" w:hAnsi="Times New Roman" w:eastAsia="宋体" w:cs="Times New Roman"/>
                <w:bCs/>
                <w:sz w:val="24"/>
                <w:szCs w:val="21"/>
              </w:rPr>
              <w:t>Web of science</w:t>
            </w:r>
          </w:p>
        </w:tc>
        <w:tc>
          <w:tcPr>
            <w:tcW w:w="1091" w:type="dxa"/>
            <w:vAlign w:val="center"/>
          </w:tcPr>
          <w:p w14:paraId="63845572">
            <w:pPr>
              <w:adjustRightInd w:val="0"/>
              <w:spacing w:after="50" w:line="320" w:lineRule="exact"/>
              <w:jc w:val="center"/>
              <w:outlineLvl w:val="1"/>
              <w:rPr>
                <w:rFonts w:ascii="Times New Roman" w:hAnsi="Times New Roman" w:eastAsia="宋体" w:cs="Times New Roman"/>
                <w:bCs/>
                <w:szCs w:val="21"/>
              </w:rPr>
            </w:pPr>
            <w:r>
              <w:rPr>
                <w:rFonts w:hint="eastAsia" w:ascii="Times New Roman" w:hAnsi="Times New Roman" w:eastAsia="宋体" w:cs="Times New Roman"/>
                <w:bCs/>
                <w:szCs w:val="21"/>
              </w:rPr>
              <w:t>否</w:t>
            </w:r>
          </w:p>
        </w:tc>
      </w:tr>
      <w:tr w14:paraId="2B1F727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388" w:hRule="exact"/>
          <w:jc w:val="center"/>
        </w:trPr>
        <w:tc>
          <w:tcPr>
            <w:tcW w:w="711" w:type="dxa"/>
            <w:vAlign w:val="center"/>
          </w:tcPr>
          <w:p w14:paraId="28C18C26">
            <w:pPr>
              <w:adjustRightInd w:val="0"/>
              <w:spacing w:after="50" w:line="320" w:lineRule="exact"/>
              <w:jc w:val="center"/>
              <w:outlineLvl w:val="1"/>
              <w:rPr>
                <w:rFonts w:ascii="Times New Roman" w:hAnsi="Times New Roman" w:eastAsia="宋体" w:cs="Times New Roman"/>
                <w:bCs/>
                <w:szCs w:val="21"/>
              </w:rPr>
            </w:pPr>
            <w:bookmarkStart w:id="16" w:name="_Toc17228"/>
            <w:r>
              <w:rPr>
                <w:rFonts w:ascii="Times New Roman" w:hAnsi="Times New Roman" w:eastAsia="宋体" w:cs="Times New Roman"/>
                <w:bCs/>
                <w:szCs w:val="21"/>
              </w:rPr>
              <w:t>3</w:t>
            </w:r>
            <w:bookmarkEnd w:id="16"/>
          </w:p>
        </w:tc>
        <w:tc>
          <w:tcPr>
            <w:tcW w:w="1349" w:type="dxa"/>
            <w:vAlign w:val="center"/>
          </w:tcPr>
          <w:p w14:paraId="242A44BB">
            <w:pPr>
              <w:adjustRightInd w:val="0"/>
              <w:spacing w:after="50" w:line="320" w:lineRule="exact"/>
              <w:jc w:val="center"/>
              <w:outlineLvl w:val="1"/>
              <w:rPr>
                <w:rFonts w:hint="eastAsia" w:ascii="Times New Roman" w:hAnsi="Times New Roman" w:eastAsia="宋体" w:cs="Times New Roman"/>
                <w:bCs/>
                <w:sz w:val="13"/>
                <w:szCs w:val="13"/>
              </w:rPr>
            </w:pPr>
            <w:r>
              <w:rPr>
                <w:rFonts w:ascii="Times New Roman" w:hAnsi="Times New Roman" w:eastAsia="宋体" w:cs="Times New Roman"/>
                <w:bCs/>
                <w:sz w:val="13"/>
                <w:szCs w:val="13"/>
              </w:rPr>
              <w:t>Patients with chronic insomnia have selective impairments in memory that are modulated by cortisol</w:t>
            </w:r>
            <w:r>
              <w:rPr>
                <w:rFonts w:hint="eastAsia" w:ascii="Times New Roman" w:hAnsi="Times New Roman" w:eastAsia="宋体" w:cs="Times New Roman"/>
                <w:bCs/>
                <w:sz w:val="13"/>
                <w:szCs w:val="13"/>
              </w:rPr>
              <w:t>/</w:t>
            </w:r>
            <w:r>
              <w:t xml:space="preserve"> </w:t>
            </w:r>
            <w:r>
              <w:rPr>
                <w:rFonts w:ascii="Times New Roman" w:hAnsi="Times New Roman" w:eastAsia="宋体" w:cs="Times New Roman"/>
                <w:bCs/>
                <w:sz w:val="13"/>
                <w:szCs w:val="13"/>
              </w:rPr>
              <w:t>PSYCHOPHYSIOLOGY</w:t>
            </w:r>
            <w:r>
              <w:rPr>
                <w:rFonts w:hint="eastAsia" w:ascii="Times New Roman" w:hAnsi="Times New Roman" w:eastAsia="宋体" w:cs="Times New Roman"/>
                <w:bCs/>
                <w:sz w:val="13"/>
                <w:szCs w:val="13"/>
              </w:rPr>
              <w:t xml:space="preserve"> /</w:t>
            </w:r>
            <w:r>
              <w:t xml:space="preserve"> </w:t>
            </w:r>
            <w:r>
              <w:rPr>
                <w:rFonts w:ascii="Times New Roman" w:hAnsi="Times New Roman" w:eastAsia="宋体" w:cs="Times New Roman"/>
                <w:bCs/>
                <w:sz w:val="13"/>
                <w:szCs w:val="13"/>
              </w:rPr>
              <w:t>Chen, GH,</w:t>
            </w:r>
            <w:r>
              <w:rPr>
                <w:rFonts w:hint="eastAsia" w:ascii="Times New Roman" w:hAnsi="Times New Roman" w:eastAsia="宋体" w:cs="Times New Roman"/>
                <w:bCs/>
                <w:sz w:val="13"/>
                <w:szCs w:val="13"/>
              </w:rPr>
              <w:t xml:space="preserve"> </w:t>
            </w:r>
            <w:r>
              <w:rPr>
                <w:rFonts w:ascii="Times New Roman" w:hAnsi="Times New Roman" w:eastAsia="宋体" w:cs="Times New Roman"/>
                <w:bCs/>
                <w:sz w:val="13"/>
                <w:szCs w:val="13"/>
              </w:rPr>
              <w:t>Xia, L , Wang, F , Li, XW , Jiao, CA</w:t>
            </w:r>
          </w:p>
        </w:tc>
        <w:tc>
          <w:tcPr>
            <w:tcW w:w="1075" w:type="dxa"/>
            <w:vAlign w:val="center"/>
          </w:tcPr>
          <w:p w14:paraId="049B72E2">
            <w:pPr>
              <w:adjustRightInd w:val="0"/>
              <w:spacing w:after="50" w:line="320" w:lineRule="exact"/>
              <w:jc w:val="center"/>
              <w:outlineLvl w:val="1"/>
              <w:rPr>
                <w:rFonts w:ascii="Times New Roman" w:hAnsi="Times New Roman" w:eastAsia="宋体" w:cs="Times New Roman"/>
                <w:bCs/>
                <w:szCs w:val="21"/>
              </w:rPr>
            </w:pPr>
            <w:r>
              <w:rPr>
                <w:rFonts w:hint="eastAsia" w:ascii="Times New Roman" w:hAnsi="Times New Roman" w:eastAsia="宋体" w:cs="Times New Roman"/>
                <w:bCs/>
                <w:szCs w:val="21"/>
              </w:rPr>
              <w:t>2016年53卷1567-1576</w:t>
            </w:r>
          </w:p>
        </w:tc>
        <w:tc>
          <w:tcPr>
            <w:tcW w:w="677" w:type="dxa"/>
            <w:vAlign w:val="center"/>
          </w:tcPr>
          <w:p w14:paraId="5A92FD60">
            <w:pPr>
              <w:adjustRightInd w:val="0"/>
              <w:spacing w:after="50" w:line="320" w:lineRule="exact"/>
              <w:jc w:val="center"/>
              <w:outlineLvl w:val="1"/>
              <w:rPr>
                <w:rFonts w:hint="eastAsia" w:ascii="Times New Roman" w:hAnsi="Times New Roman" w:eastAsia="宋体" w:cs="Times New Roman"/>
                <w:bCs/>
                <w:szCs w:val="21"/>
              </w:rPr>
            </w:pPr>
            <w:r>
              <w:rPr>
                <w:rFonts w:hint="eastAsia" w:ascii="Times New Roman" w:hAnsi="Times New Roman" w:eastAsia="宋体" w:cs="Times New Roman"/>
                <w:bCs/>
                <w:szCs w:val="21"/>
              </w:rPr>
              <w:t>2016年10月05</w:t>
            </w:r>
          </w:p>
        </w:tc>
        <w:tc>
          <w:tcPr>
            <w:tcW w:w="881" w:type="dxa"/>
            <w:vAlign w:val="center"/>
          </w:tcPr>
          <w:p w14:paraId="540F2B55">
            <w:pPr>
              <w:adjustRightInd w:val="0"/>
              <w:spacing w:after="50" w:line="320" w:lineRule="exact"/>
              <w:jc w:val="center"/>
              <w:outlineLvl w:val="1"/>
              <w:rPr>
                <w:rFonts w:ascii="Times New Roman" w:hAnsi="Times New Roman" w:eastAsia="宋体" w:cs="Times New Roman"/>
                <w:bCs/>
                <w:szCs w:val="21"/>
              </w:rPr>
            </w:pPr>
            <w:r>
              <w:rPr>
                <w:rFonts w:hint="eastAsia" w:ascii="Times New Roman" w:hAnsi="Times New Roman" w:eastAsia="宋体" w:cs="Times New Roman"/>
                <w:bCs/>
                <w:szCs w:val="21"/>
              </w:rPr>
              <w:t>陈贵海</w:t>
            </w:r>
          </w:p>
        </w:tc>
        <w:tc>
          <w:tcPr>
            <w:tcW w:w="795" w:type="dxa"/>
            <w:vAlign w:val="center"/>
          </w:tcPr>
          <w:p w14:paraId="64FE4573">
            <w:pPr>
              <w:adjustRightInd w:val="0"/>
              <w:spacing w:after="50" w:line="320" w:lineRule="exact"/>
              <w:jc w:val="center"/>
              <w:outlineLvl w:val="1"/>
              <w:rPr>
                <w:rFonts w:ascii="Times New Roman" w:hAnsi="Times New Roman" w:eastAsia="宋体" w:cs="Times New Roman"/>
                <w:bCs/>
                <w:szCs w:val="21"/>
              </w:rPr>
            </w:pPr>
            <w:r>
              <w:rPr>
                <w:rFonts w:hint="eastAsia" w:ascii="Times New Roman" w:hAnsi="Times New Roman" w:eastAsia="宋体" w:cs="Times New Roman"/>
                <w:bCs/>
                <w:szCs w:val="21"/>
              </w:rPr>
              <w:t>陈贵海</w:t>
            </w:r>
          </w:p>
        </w:tc>
        <w:tc>
          <w:tcPr>
            <w:tcW w:w="585" w:type="dxa"/>
            <w:vAlign w:val="center"/>
          </w:tcPr>
          <w:p w14:paraId="09BB4A5C">
            <w:pPr>
              <w:adjustRightInd w:val="0"/>
              <w:spacing w:after="50" w:line="320" w:lineRule="exact"/>
              <w:jc w:val="center"/>
              <w:outlineLvl w:val="1"/>
              <w:rPr>
                <w:rFonts w:ascii="Times New Roman" w:hAnsi="Times New Roman" w:eastAsia="宋体" w:cs="Times New Roman"/>
                <w:bCs/>
                <w:szCs w:val="21"/>
              </w:rPr>
            </w:pPr>
            <w:r>
              <w:rPr>
                <w:rFonts w:hint="eastAsia" w:ascii="Times New Roman" w:hAnsi="Times New Roman" w:eastAsia="宋体" w:cs="Times New Roman"/>
                <w:bCs/>
                <w:szCs w:val="21"/>
              </w:rPr>
              <w:t>5</w:t>
            </w:r>
          </w:p>
        </w:tc>
        <w:tc>
          <w:tcPr>
            <w:tcW w:w="556" w:type="dxa"/>
          </w:tcPr>
          <w:p w14:paraId="106634EA">
            <w:pPr>
              <w:adjustRightInd w:val="0"/>
              <w:spacing w:after="50" w:line="320" w:lineRule="exact"/>
              <w:jc w:val="center"/>
              <w:outlineLvl w:val="1"/>
              <w:rPr>
                <w:rFonts w:ascii="Times New Roman" w:hAnsi="Times New Roman" w:eastAsia="宋体" w:cs="Times New Roman"/>
                <w:bCs/>
                <w:szCs w:val="21"/>
              </w:rPr>
            </w:pPr>
          </w:p>
          <w:p w14:paraId="3636CC0F">
            <w:pPr>
              <w:adjustRightInd w:val="0"/>
              <w:spacing w:after="50" w:line="320" w:lineRule="exact"/>
              <w:jc w:val="center"/>
              <w:outlineLvl w:val="1"/>
              <w:rPr>
                <w:rFonts w:ascii="Times New Roman" w:hAnsi="Times New Roman" w:eastAsia="宋体" w:cs="Times New Roman"/>
                <w:bCs/>
                <w:szCs w:val="21"/>
              </w:rPr>
            </w:pPr>
          </w:p>
          <w:p w14:paraId="68115C5C">
            <w:pPr>
              <w:adjustRightInd w:val="0"/>
              <w:spacing w:after="50" w:line="320" w:lineRule="exact"/>
              <w:jc w:val="center"/>
              <w:outlineLvl w:val="1"/>
              <w:rPr>
                <w:rFonts w:ascii="Times New Roman" w:hAnsi="Times New Roman" w:eastAsia="宋体" w:cs="Times New Roman"/>
                <w:bCs/>
                <w:szCs w:val="21"/>
              </w:rPr>
            </w:pPr>
          </w:p>
          <w:p w14:paraId="18710ABB">
            <w:pPr>
              <w:adjustRightInd w:val="0"/>
              <w:spacing w:after="50" w:line="320" w:lineRule="exact"/>
              <w:jc w:val="center"/>
              <w:outlineLvl w:val="1"/>
              <w:rPr>
                <w:rFonts w:ascii="Times New Roman" w:hAnsi="Times New Roman" w:eastAsia="宋体" w:cs="Times New Roman"/>
                <w:bCs/>
                <w:szCs w:val="21"/>
              </w:rPr>
            </w:pPr>
          </w:p>
          <w:p w14:paraId="6968E909">
            <w:pPr>
              <w:adjustRightInd w:val="0"/>
              <w:spacing w:after="50" w:line="320" w:lineRule="exact"/>
              <w:outlineLvl w:val="1"/>
              <w:rPr>
                <w:rFonts w:hint="eastAsia" w:ascii="Times New Roman" w:hAnsi="Times New Roman" w:eastAsia="宋体" w:cs="Times New Roman"/>
                <w:bCs/>
                <w:szCs w:val="21"/>
              </w:rPr>
            </w:pPr>
          </w:p>
          <w:p w14:paraId="71206F61">
            <w:pPr>
              <w:adjustRightInd w:val="0"/>
              <w:spacing w:after="50" w:line="320" w:lineRule="exact"/>
              <w:outlineLvl w:val="1"/>
              <w:rPr>
                <w:rFonts w:hint="eastAsia" w:ascii="Times New Roman" w:hAnsi="Times New Roman" w:eastAsia="宋体" w:cs="Times New Roman"/>
                <w:bCs/>
                <w:szCs w:val="21"/>
              </w:rPr>
            </w:pPr>
            <w:r>
              <w:rPr>
                <w:rFonts w:hint="eastAsia" w:ascii="Times New Roman" w:hAnsi="Times New Roman" w:eastAsia="宋体" w:cs="Times New Roman"/>
                <w:bCs/>
                <w:szCs w:val="21"/>
              </w:rPr>
              <w:t>19</w:t>
            </w:r>
          </w:p>
        </w:tc>
        <w:tc>
          <w:tcPr>
            <w:tcW w:w="556" w:type="dxa"/>
            <w:vAlign w:val="center"/>
          </w:tcPr>
          <w:p w14:paraId="045DD2C7">
            <w:pPr>
              <w:adjustRightInd w:val="0"/>
              <w:spacing w:after="50" w:line="320" w:lineRule="exact"/>
              <w:jc w:val="center"/>
              <w:outlineLvl w:val="1"/>
              <w:rPr>
                <w:rFonts w:ascii="Times New Roman" w:hAnsi="Times New Roman" w:eastAsia="宋体" w:cs="Times New Roman"/>
                <w:bCs/>
                <w:szCs w:val="21"/>
              </w:rPr>
            </w:pPr>
            <w:r>
              <w:rPr>
                <w:rFonts w:ascii="Times New Roman" w:hAnsi="Times New Roman" w:eastAsia="宋体" w:cs="Times New Roman"/>
                <w:bCs/>
                <w:sz w:val="24"/>
                <w:szCs w:val="21"/>
              </w:rPr>
              <w:t>Web of science</w:t>
            </w:r>
          </w:p>
        </w:tc>
        <w:tc>
          <w:tcPr>
            <w:tcW w:w="1091" w:type="dxa"/>
            <w:vAlign w:val="center"/>
          </w:tcPr>
          <w:p w14:paraId="1E6BDD8F">
            <w:pPr>
              <w:adjustRightInd w:val="0"/>
              <w:spacing w:after="50" w:line="320" w:lineRule="exact"/>
              <w:jc w:val="center"/>
              <w:outlineLvl w:val="1"/>
              <w:rPr>
                <w:rFonts w:ascii="Times New Roman" w:hAnsi="Times New Roman" w:eastAsia="宋体" w:cs="Times New Roman"/>
                <w:bCs/>
                <w:szCs w:val="21"/>
              </w:rPr>
            </w:pPr>
            <w:r>
              <w:rPr>
                <w:rFonts w:hint="eastAsia" w:ascii="Times New Roman" w:hAnsi="Times New Roman" w:eastAsia="宋体" w:cs="Times New Roman"/>
                <w:bCs/>
                <w:szCs w:val="21"/>
              </w:rPr>
              <w:t>否</w:t>
            </w:r>
          </w:p>
        </w:tc>
      </w:tr>
      <w:tr w14:paraId="3507AB8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826" w:hRule="exact"/>
          <w:jc w:val="center"/>
        </w:trPr>
        <w:tc>
          <w:tcPr>
            <w:tcW w:w="711" w:type="dxa"/>
            <w:vAlign w:val="center"/>
          </w:tcPr>
          <w:p w14:paraId="70763B6E">
            <w:pPr>
              <w:adjustRightInd w:val="0"/>
              <w:spacing w:after="50" w:line="320" w:lineRule="exact"/>
              <w:jc w:val="center"/>
              <w:outlineLvl w:val="1"/>
              <w:rPr>
                <w:rFonts w:ascii="Times New Roman" w:hAnsi="Times New Roman" w:eastAsia="宋体" w:cs="Times New Roman"/>
                <w:bCs/>
                <w:szCs w:val="21"/>
              </w:rPr>
            </w:pPr>
            <w:bookmarkStart w:id="17" w:name="_Toc29064"/>
            <w:r>
              <w:rPr>
                <w:rFonts w:ascii="Times New Roman" w:hAnsi="Times New Roman" w:eastAsia="宋体" w:cs="Times New Roman"/>
                <w:bCs/>
                <w:szCs w:val="21"/>
              </w:rPr>
              <w:t>4</w:t>
            </w:r>
            <w:bookmarkEnd w:id="17"/>
          </w:p>
        </w:tc>
        <w:tc>
          <w:tcPr>
            <w:tcW w:w="1349" w:type="dxa"/>
            <w:vAlign w:val="center"/>
          </w:tcPr>
          <w:p w14:paraId="02D2D7C3">
            <w:pPr>
              <w:adjustRightInd w:val="0"/>
              <w:spacing w:after="50" w:line="320" w:lineRule="exact"/>
              <w:jc w:val="center"/>
              <w:outlineLvl w:val="1"/>
              <w:rPr>
                <w:rFonts w:hint="eastAsia" w:ascii="Times New Roman" w:hAnsi="Times New Roman" w:eastAsia="宋体" w:cs="Times New Roman"/>
                <w:bCs/>
                <w:sz w:val="13"/>
                <w:szCs w:val="13"/>
              </w:rPr>
            </w:pPr>
            <w:r>
              <w:rPr>
                <w:rFonts w:ascii="Times New Roman" w:hAnsi="Times New Roman" w:eastAsia="宋体" w:cs="Times New Roman"/>
                <w:bCs/>
                <w:sz w:val="13"/>
                <w:szCs w:val="13"/>
              </w:rPr>
              <w:t>Relationships Between a Range of Inflammatory Biomarkers and Subjective Sleep Quality in Chronic Insomnia Patients: A Clinical Study</w:t>
            </w:r>
            <w:r>
              <w:rPr>
                <w:rFonts w:hint="eastAsia" w:ascii="Times New Roman" w:hAnsi="Times New Roman" w:eastAsia="宋体" w:cs="Times New Roman"/>
                <w:bCs/>
                <w:sz w:val="13"/>
                <w:szCs w:val="13"/>
              </w:rPr>
              <w:t>. /</w:t>
            </w:r>
            <w:r>
              <w:rPr>
                <w:rFonts w:ascii="Times New Roman" w:hAnsi="Times New Roman" w:eastAsia="宋体" w:cs="Times New Roman"/>
                <w:bCs/>
                <w:sz w:val="13"/>
                <w:szCs w:val="13"/>
              </w:rPr>
              <w:t xml:space="preserve"> NATURE AND SCIENCE OF SLEEP</w:t>
            </w:r>
            <w:r>
              <w:rPr>
                <w:rFonts w:hint="eastAsia" w:ascii="Times New Roman" w:hAnsi="Times New Roman" w:eastAsia="宋体" w:cs="Times New Roman"/>
                <w:bCs/>
                <w:sz w:val="13"/>
                <w:szCs w:val="13"/>
              </w:rPr>
              <w:t>/</w:t>
            </w:r>
            <w:r>
              <w:t xml:space="preserve"> </w:t>
            </w:r>
            <w:r>
              <w:rPr>
                <w:rFonts w:ascii="Times New Roman" w:hAnsi="Times New Roman" w:eastAsia="宋体" w:cs="Times New Roman"/>
                <w:bCs/>
                <w:sz w:val="13"/>
                <w:szCs w:val="13"/>
              </w:rPr>
              <w:t>Xia, L; Zhang, P; Niu, JW; Ge, W ; Chen, JT; Yang, S ; Su, AX; Feng, YZ; Wang, F; Chen, G; Chen, GH.</w:t>
            </w:r>
          </w:p>
        </w:tc>
        <w:tc>
          <w:tcPr>
            <w:tcW w:w="1075" w:type="dxa"/>
            <w:vAlign w:val="center"/>
          </w:tcPr>
          <w:p w14:paraId="6DABFD6C">
            <w:pPr>
              <w:adjustRightInd w:val="0"/>
              <w:spacing w:after="50" w:line="320" w:lineRule="exact"/>
              <w:jc w:val="center"/>
              <w:outlineLvl w:val="1"/>
              <w:rPr>
                <w:rFonts w:ascii="Times New Roman" w:hAnsi="Times New Roman" w:eastAsia="宋体" w:cs="Times New Roman"/>
                <w:bCs/>
                <w:szCs w:val="21"/>
              </w:rPr>
            </w:pPr>
            <w:r>
              <w:rPr>
                <w:rFonts w:hint="eastAsia" w:ascii="Times New Roman" w:hAnsi="Times New Roman" w:eastAsia="宋体" w:cs="Times New Roman"/>
                <w:bCs/>
                <w:szCs w:val="21"/>
              </w:rPr>
              <w:t>2021年13卷1419-1428页</w:t>
            </w:r>
          </w:p>
        </w:tc>
        <w:tc>
          <w:tcPr>
            <w:tcW w:w="677" w:type="dxa"/>
            <w:vAlign w:val="center"/>
          </w:tcPr>
          <w:p w14:paraId="7A26112B">
            <w:pPr>
              <w:adjustRightInd w:val="0"/>
              <w:spacing w:after="50" w:line="320" w:lineRule="exact"/>
              <w:jc w:val="center"/>
              <w:outlineLvl w:val="1"/>
              <w:rPr>
                <w:rFonts w:hint="eastAsia" w:ascii="Times New Roman" w:hAnsi="Times New Roman" w:eastAsia="宋体" w:cs="Times New Roman"/>
                <w:bCs/>
                <w:szCs w:val="21"/>
              </w:rPr>
            </w:pPr>
            <w:r>
              <w:rPr>
                <w:rFonts w:ascii="Times New Roman" w:hAnsi="Times New Roman" w:eastAsia="宋体" w:cs="Times New Roman"/>
                <w:bCs/>
                <w:szCs w:val="21"/>
              </w:rPr>
              <w:t>20</w:t>
            </w:r>
            <w:r>
              <w:rPr>
                <w:rFonts w:hint="eastAsia" w:ascii="Times New Roman" w:hAnsi="Times New Roman" w:eastAsia="宋体" w:cs="Times New Roman"/>
                <w:bCs/>
                <w:szCs w:val="21"/>
              </w:rPr>
              <w:t>21年7月12</w:t>
            </w:r>
          </w:p>
        </w:tc>
        <w:tc>
          <w:tcPr>
            <w:tcW w:w="881" w:type="dxa"/>
            <w:vAlign w:val="center"/>
          </w:tcPr>
          <w:p w14:paraId="216D95FC">
            <w:pPr>
              <w:adjustRightInd w:val="0"/>
              <w:spacing w:after="50" w:line="320" w:lineRule="exact"/>
              <w:jc w:val="center"/>
              <w:outlineLvl w:val="1"/>
              <w:rPr>
                <w:rFonts w:ascii="Times New Roman" w:hAnsi="Times New Roman" w:eastAsia="宋体" w:cs="Times New Roman"/>
                <w:bCs/>
                <w:szCs w:val="21"/>
              </w:rPr>
            </w:pPr>
            <w:r>
              <w:rPr>
                <w:rFonts w:hint="eastAsia" w:ascii="Times New Roman" w:hAnsi="Times New Roman" w:eastAsia="宋体" w:cs="Times New Roman"/>
                <w:bCs/>
                <w:szCs w:val="21"/>
              </w:rPr>
              <w:t>陈贵海</w:t>
            </w:r>
          </w:p>
        </w:tc>
        <w:tc>
          <w:tcPr>
            <w:tcW w:w="795" w:type="dxa"/>
            <w:vAlign w:val="center"/>
          </w:tcPr>
          <w:p w14:paraId="041FA5AA">
            <w:pPr>
              <w:adjustRightInd w:val="0"/>
              <w:spacing w:after="50" w:line="320" w:lineRule="exact"/>
              <w:jc w:val="center"/>
              <w:outlineLvl w:val="1"/>
              <w:rPr>
                <w:rFonts w:ascii="Times New Roman" w:hAnsi="Times New Roman" w:eastAsia="宋体" w:cs="Times New Roman"/>
                <w:bCs/>
                <w:szCs w:val="21"/>
              </w:rPr>
            </w:pPr>
            <w:r>
              <w:rPr>
                <w:rFonts w:hint="eastAsia" w:ascii="Times New Roman" w:hAnsi="Times New Roman" w:eastAsia="宋体" w:cs="Times New Roman"/>
                <w:bCs/>
                <w:szCs w:val="21"/>
              </w:rPr>
              <w:t>夏兰</w:t>
            </w:r>
          </w:p>
        </w:tc>
        <w:tc>
          <w:tcPr>
            <w:tcW w:w="585" w:type="dxa"/>
            <w:vAlign w:val="center"/>
          </w:tcPr>
          <w:p w14:paraId="4D231850">
            <w:pPr>
              <w:adjustRightInd w:val="0"/>
              <w:spacing w:after="50" w:line="320" w:lineRule="exact"/>
              <w:jc w:val="center"/>
              <w:outlineLvl w:val="1"/>
              <w:rPr>
                <w:rFonts w:hint="eastAsia" w:ascii="Times New Roman" w:hAnsi="Times New Roman" w:eastAsia="宋体" w:cs="Times New Roman"/>
                <w:bCs/>
                <w:szCs w:val="21"/>
              </w:rPr>
            </w:pPr>
            <w:r>
              <w:rPr>
                <w:rFonts w:hint="eastAsia" w:ascii="Times New Roman" w:hAnsi="Times New Roman" w:eastAsia="宋体" w:cs="Times New Roman"/>
                <w:bCs/>
                <w:szCs w:val="21"/>
              </w:rPr>
              <w:t>11</w:t>
            </w:r>
          </w:p>
        </w:tc>
        <w:tc>
          <w:tcPr>
            <w:tcW w:w="556" w:type="dxa"/>
          </w:tcPr>
          <w:p w14:paraId="7C63F5A3">
            <w:pPr>
              <w:adjustRightInd w:val="0"/>
              <w:spacing w:after="50" w:line="320" w:lineRule="exact"/>
              <w:jc w:val="center"/>
              <w:outlineLvl w:val="1"/>
              <w:rPr>
                <w:rFonts w:ascii="Times New Roman" w:hAnsi="Times New Roman" w:eastAsia="宋体" w:cs="Times New Roman"/>
                <w:bCs/>
                <w:szCs w:val="21"/>
              </w:rPr>
            </w:pPr>
          </w:p>
          <w:p w14:paraId="45A4C309">
            <w:pPr>
              <w:adjustRightInd w:val="0"/>
              <w:spacing w:after="50" w:line="320" w:lineRule="exact"/>
              <w:jc w:val="center"/>
              <w:outlineLvl w:val="1"/>
              <w:rPr>
                <w:rFonts w:ascii="Times New Roman" w:hAnsi="Times New Roman" w:eastAsia="宋体" w:cs="Times New Roman"/>
                <w:bCs/>
                <w:szCs w:val="21"/>
              </w:rPr>
            </w:pPr>
          </w:p>
          <w:p w14:paraId="5C222EB1">
            <w:pPr>
              <w:adjustRightInd w:val="0"/>
              <w:spacing w:after="50" w:line="320" w:lineRule="exact"/>
              <w:jc w:val="center"/>
              <w:outlineLvl w:val="1"/>
              <w:rPr>
                <w:rFonts w:ascii="Times New Roman" w:hAnsi="Times New Roman" w:eastAsia="宋体" w:cs="Times New Roman"/>
                <w:bCs/>
                <w:szCs w:val="21"/>
              </w:rPr>
            </w:pPr>
          </w:p>
          <w:p w14:paraId="39CA6271">
            <w:pPr>
              <w:adjustRightInd w:val="0"/>
              <w:spacing w:after="50" w:line="320" w:lineRule="exact"/>
              <w:jc w:val="center"/>
              <w:outlineLvl w:val="1"/>
              <w:rPr>
                <w:rFonts w:ascii="Times New Roman" w:hAnsi="Times New Roman" w:eastAsia="宋体" w:cs="Times New Roman"/>
                <w:bCs/>
                <w:szCs w:val="21"/>
              </w:rPr>
            </w:pPr>
          </w:p>
          <w:p w14:paraId="4A19A92E">
            <w:pPr>
              <w:adjustRightInd w:val="0"/>
              <w:spacing w:after="50" w:line="320" w:lineRule="exact"/>
              <w:jc w:val="center"/>
              <w:outlineLvl w:val="1"/>
              <w:rPr>
                <w:rFonts w:ascii="Times New Roman" w:hAnsi="Times New Roman" w:eastAsia="宋体" w:cs="Times New Roman"/>
                <w:bCs/>
                <w:szCs w:val="21"/>
              </w:rPr>
            </w:pPr>
          </w:p>
          <w:p w14:paraId="56689FAF">
            <w:pPr>
              <w:adjustRightInd w:val="0"/>
              <w:spacing w:after="50" w:line="320" w:lineRule="exact"/>
              <w:jc w:val="center"/>
              <w:outlineLvl w:val="1"/>
              <w:rPr>
                <w:rFonts w:hint="eastAsia" w:ascii="Times New Roman" w:hAnsi="Times New Roman" w:eastAsia="宋体" w:cs="Times New Roman"/>
                <w:bCs/>
                <w:szCs w:val="21"/>
              </w:rPr>
            </w:pPr>
            <w:r>
              <w:rPr>
                <w:rFonts w:hint="eastAsia" w:ascii="Times New Roman" w:hAnsi="Times New Roman" w:eastAsia="宋体" w:cs="Times New Roman"/>
                <w:bCs/>
                <w:szCs w:val="21"/>
              </w:rPr>
              <w:t>22</w:t>
            </w:r>
          </w:p>
        </w:tc>
        <w:tc>
          <w:tcPr>
            <w:tcW w:w="556" w:type="dxa"/>
            <w:vAlign w:val="center"/>
          </w:tcPr>
          <w:p w14:paraId="06C2E8A0">
            <w:pPr>
              <w:adjustRightInd w:val="0"/>
              <w:spacing w:after="50" w:line="320" w:lineRule="exact"/>
              <w:jc w:val="center"/>
              <w:outlineLvl w:val="1"/>
              <w:rPr>
                <w:rFonts w:ascii="Times New Roman" w:hAnsi="Times New Roman" w:eastAsia="宋体" w:cs="Times New Roman"/>
                <w:bCs/>
                <w:szCs w:val="21"/>
              </w:rPr>
            </w:pPr>
            <w:r>
              <w:rPr>
                <w:rFonts w:ascii="Times New Roman" w:hAnsi="Times New Roman" w:eastAsia="宋体" w:cs="Times New Roman"/>
                <w:bCs/>
                <w:sz w:val="24"/>
                <w:szCs w:val="21"/>
              </w:rPr>
              <w:t>Web of science</w:t>
            </w:r>
          </w:p>
        </w:tc>
        <w:tc>
          <w:tcPr>
            <w:tcW w:w="1091" w:type="dxa"/>
            <w:vAlign w:val="center"/>
          </w:tcPr>
          <w:p w14:paraId="7E62F2C0">
            <w:pPr>
              <w:adjustRightInd w:val="0"/>
              <w:spacing w:after="50" w:line="320" w:lineRule="exact"/>
              <w:jc w:val="center"/>
              <w:outlineLvl w:val="1"/>
              <w:rPr>
                <w:rFonts w:ascii="Times New Roman" w:hAnsi="Times New Roman" w:eastAsia="宋体" w:cs="Times New Roman"/>
                <w:bCs/>
                <w:szCs w:val="21"/>
              </w:rPr>
            </w:pPr>
            <w:r>
              <w:rPr>
                <w:rFonts w:hint="eastAsia" w:ascii="Times New Roman" w:hAnsi="Times New Roman" w:eastAsia="宋体" w:cs="Times New Roman"/>
                <w:bCs/>
                <w:szCs w:val="21"/>
              </w:rPr>
              <w:t>否</w:t>
            </w:r>
          </w:p>
        </w:tc>
      </w:tr>
      <w:tr w14:paraId="73ABD6C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13" w:hRule="exact"/>
          <w:jc w:val="center"/>
        </w:trPr>
        <w:tc>
          <w:tcPr>
            <w:tcW w:w="711" w:type="dxa"/>
            <w:vAlign w:val="center"/>
          </w:tcPr>
          <w:p w14:paraId="024C5CF2">
            <w:pPr>
              <w:adjustRightInd w:val="0"/>
              <w:spacing w:after="50" w:line="320" w:lineRule="exact"/>
              <w:jc w:val="center"/>
              <w:outlineLvl w:val="1"/>
              <w:rPr>
                <w:rFonts w:ascii="Times New Roman" w:hAnsi="Times New Roman" w:eastAsia="宋体" w:cs="Times New Roman"/>
                <w:bCs/>
                <w:szCs w:val="21"/>
              </w:rPr>
            </w:pPr>
            <w:bookmarkStart w:id="18" w:name="_Toc32400"/>
            <w:r>
              <w:rPr>
                <w:rFonts w:ascii="Times New Roman" w:hAnsi="Times New Roman" w:eastAsia="宋体" w:cs="Times New Roman"/>
                <w:bCs/>
                <w:szCs w:val="21"/>
              </w:rPr>
              <w:t>5</w:t>
            </w:r>
            <w:bookmarkEnd w:id="18"/>
          </w:p>
        </w:tc>
        <w:tc>
          <w:tcPr>
            <w:tcW w:w="1349" w:type="dxa"/>
            <w:vAlign w:val="center"/>
          </w:tcPr>
          <w:p w14:paraId="46966FE7">
            <w:pPr>
              <w:adjustRightInd w:val="0"/>
              <w:spacing w:after="50" w:line="320" w:lineRule="exact"/>
              <w:jc w:val="center"/>
              <w:outlineLvl w:val="1"/>
              <w:rPr>
                <w:rFonts w:ascii="Times New Roman" w:hAnsi="Times New Roman" w:eastAsia="宋体" w:cs="Times New Roman"/>
                <w:bCs/>
                <w:sz w:val="15"/>
                <w:szCs w:val="15"/>
              </w:rPr>
            </w:pPr>
            <w:r>
              <w:rPr>
                <w:rFonts w:hint="eastAsia" w:ascii="Times New Roman" w:hAnsi="Times New Roman" w:eastAsia="宋体" w:cs="Times New Roman"/>
                <w:bCs/>
                <w:sz w:val="15"/>
                <w:szCs w:val="15"/>
              </w:rPr>
              <w:t>慢性失眠患者血清神经营养因子改变及其与睡眠质量和认知功能的关系/中华神经科杂志/李莹雪，葛义俊，孔晓艺，张萍，厉雪艳，任重阳，胡婷，宋璇，陈贵海*</w:t>
            </w:r>
          </w:p>
        </w:tc>
        <w:tc>
          <w:tcPr>
            <w:tcW w:w="1075" w:type="dxa"/>
            <w:vAlign w:val="center"/>
          </w:tcPr>
          <w:p w14:paraId="144FCF68">
            <w:pPr>
              <w:adjustRightInd w:val="0"/>
              <w:spacing w:after="50" w:line="320" w:lineRule="exact"/>
              <w:jc w:val="center"/>
              <w:outlineLvl w:val="1"/>
              <w:rPr>
                <w:rFonts w:hint="eastAsia" w:ascii="Times New Roman" w:hAnsi="Times New Roman" w:eastAsia="宋体" w:cs="Times New Roman"/>
                <w:bCs/>
                <w:szCs w:val="21"/>
              </w:rPr>
            </w:pPr>
            <w:r>
              <w:rPr>
                <w:rFonts w:hint="eastAsia" w:ascii="Times New Roman" w:hAnsi="Times New Roman" w:eastAsia="宋体" w:cs="Times New Roman"/>
                <w:bCs/>
                <w:szCs w:val="21"/>
              </w:rPr>
              <w:t>2022年53（2）卷</w:t>
            </w:r>
            <w:r>
              <w:rPr>
                <w:rFonts w:ascii="Times New Roman" w:hAnsi="Times New Roman" w:eastAsia="宋体" w:cs="Times New Roman"/>
                <w:bCs/>
                <w:szCs w:val="21"/>
              </w:rPr>
              <w:t>85-90</w:t>
            </w:r>
            <w:r>
              <w:rPr>
                <w:rFonts w:hint="eastAsia" w:ascii="Times New Roman" w:hAnsi="Times New Roman" w:eastAsia="宋体" w:cs="Times New Roman"/>
                <w:bCs/>
                <w:szCs w:val="21"/>
              </w:rPr>
              <w:t>页</w:t>
            </w:r>
          </w:p>
        </w:tc>
        <w:tc>
          <w:tcPr>
            <w:tcW w:w="677" w:type="dxa"/>
            <w:vAlign w:val="center"/>
          </w:tcPr>
          <w:p w14:paraId="54D49522">
            <w:pPr>
              <w:adjustRightInd w:val="0"/>
              <w:spacing w:after="50" w:line="320" w:lineRule="exact"/>
              <w:jc w:val="center"/>
              <w:outlineLvl w:val="1"/>
              <w:rPr>
                <w:rFonts w:hint="eastAsia" w:ascii="Times New Roman" w:hAnsi="Times New Roman" w:eastAsia="宋体" w:cs="Times New Roman"/>
                <w:bCs/>
                <w:szCs w:val="21"/>
              </w:rPr>
            </w:pPr>
            <w:r>
              <w:rPr>
                <w:rFonts w:hint="eastAsia" w:ascii="Times New Roman" w:hAnsi="Times New Roman" w:eastAsia="宋体" w:cs="Times New Roman"/>
                <w:bCs/>
                <w:szCs w:val="21"/>
              </w:rPr>
              <w:t>2022年2月</w:t>
            </w:r>
          </w:p>
        </w:tc>
        <w:tc>
          <w:tcPr>
            <w:tcW w:w="881" w:type="dxa"/>
            <w:vAlign w:val="center"/>
          </w:tcPr>
          <w:p w14:paraId="7A6A16B5">
            <w:pPr>
              <w:adjustRightInd w:val="0"/>
              <w:spacing w:after="50" w:line="320" w:lineRule="exact"/>
              <w:jc w:val="center"/>
              <w:outlineLvl w:val="1"/>
              <w:rPr>
                <w:rFonts w:ascii="Times New Roman" w:hAnsi="Times New Roman" w:eastAsia="宋体" w:cs="Times New Roman"/>
                <w:bCs/>
                <w:szCs w:val="21"/>
              </w:rPr>
            </w:pPr>
            <w:r>
              <w:rPr>
                <w:rFonts w:hint="eastAsia" w:ascii="Times New Roman" w:hAnsi="Times New Roman" w:eastAsia="宋体" w:cs="Times New Roman"/>
                <w:bCs/>
                <w:szCs w:val="21"/>
              </w:rPr>
              <w:t>陈贵海</w:t>
            </w:r>
          </w:p>
        </w:tc>
        <w:tc>
          <w:tcPr>
            <w:tcW w:w="795" w:type="dxa"/>
            <w:vAlign w:val="center"/>
          </w:tcPr>
          <w:p w14:paraId="52F62A65">
            <w:pPr>
              <w:adjustRightInd w:val="0"/>
              <w:spacing w:after="50" w:line="320" w:lineRule="exact"/>
              <w:jc w:val="center"/>
              <w:outlineLvl w:val="1"/>
              <w:rPr>
                <w:rFonts w:ascii="Times New Roman" w:hAnsi="Times New Roman" w:eastAsia="宋体" w:cs="Times New Roman"/>
                <w:bCs/>
                <w:szCs w:val="21"/>
              </w:rPr>
            </w:pPr>
            <w:r>
              <w:rPr>
                <w:rFonts w:hint="eastAsia" w:ascii="Times New Roman" w:hAnsi="Times New Roman" w:eastAsia="宋体" w:cs="Times New Roman"/>
                <w:bCs/>
                <w:szCs w:val="21"/>
              </w:rPr>
              <w:t>李莹雪</w:t>
            </w:r>
          </w:p>
        </w:tc>
        <w:tc>
          <w:tcPr>
            <w:tcW w:w="585" w:type="dxa"/>
            <w:vAlign w:val="center"/>
          </w:tcPr>
          <w:p w14:paraId="48C53C48">
            <w:pPr>
              <w:adjustRightInd w:val="0"/>
              <w:spacing w:after="50" w:line="320" w:lineRule="exact"/>
              <w:jc w:val="center"/>
              <w:outlineLvl w:val="1"/>
              <w:rPr>
                <w:rFonts w:ascii="Times New Roman" w:hAnsi="Times New Roman" w:eastAsia="宋体" w:cs="Times New Roman"/>
                <w:bCs/>
                <w:szCs w:val="21"/>
              </w:rPr>
            </w:pPr>
            <w:r>
              <w:rPr>
                <w:rFonts w:hint="eastAsia" w:ascii="Times New Roman" w:hAnsi="Times New Roman" w:eastAsia="宋体" w:cs="Times New Roman"/>
                <w:bCs/>
                <w:szCs w:val="21"/>
              </w:rPr>
              <w:t>9</w:t>
            </w:r>
          </w:p>
        </w:tc>
        <w:tc>
          <w:tcPr>
            <w:tcW w:w="556" w:type="dxa"/>
          </w:tcPr>
          <w:p w14:paraId="64B3585B">
            <w:pPr>
              <w:adjustRightInd w:val="0"/>
              <w:spacing w:after="50" w:line="320" w:lineRule="exact"/>
              <w:jc w:val="center"/>
              <w:outlineLvl w:val="1"/>
              <w:rPr>
                <w:rFonts w:ascii="Times New Roman" w:hAnsi="Times New Roman" w:eastAsia="宋体" w:cs="Times New Roman"/>
                <w:bCs/>
                <w:szCs w:val="21"/>
              </w:rPr>
            </w:pPr>
          </w:p>
          <w:p w14:paraId="055A1212">
            <w:pPr>
              <w:adjustRightInd w:val="0"/>
              <w:spacing w:after="50" w:line="320" w:lineRule="exact"/>
              <w:jc w:val="center"/>
              <w:outlineLvl w:val="1"/>
              <w:rPr>
                <w:rFonts w:ascii="Times New Roman" w:hAnsi="Times New Roman" w:eastAsia="宋体" w:cs="Times New Roman"/>
                <w:bCs/>
                <w:szCs w:val="21"/>
              </w:rPr>
            </w:pPr>
          </w:p>
          <w:p w14:paraId="5C43FEAC">
            <w:pPr>
              <w:adjustRightInd w:val="0"/>
              <w:spacing w:after="50" w:line="320" w:lineRule="exact"/>
              <w:jc w:val="center"/>
              <w:outlineLvl w:val="1"/>
              <w:rPr>
                <w:rFonts w:ascii="Times New Roman" w:hAnsi="Times New Roman" w:eastAsia="宋体" w:cs="Times New Roman"/>
                <w:bCs/>
                <w:szCs w:val="21"/>
              </w:rPr>
            </w:pPr>
          </w:p>
          <w:p w14:paraId="5BDAB807">
            <w:pPr>
              <w:adjustRightInd w:val="0"/>
              <w:spacing w:after="50" w:line="320" w:lineRule="exact"/>
              <w:jc w:val="center"/>
              <w:outlineLvl w:val="1"/>
              <w:rPr>
                <w:rFonts w:ascii="Times New Roman" w:hAnsi="Times New Roman" w:eastAsia="宋体" w:cs="Times New Roman"/>
                <w:bCs/>
                <w:szCs w:val="21"/>
              </w:rPr>
            </w:pPr>
          </w:p>
          <w:p w14:paraId="61263887">
            <w:pPr>
              <w:adjustRightInd w:val="0"/>
              <w:spacing w:after="50" w:line="320" w:lineRule="exact"/>
              <w:jc w:val="center"/>
              <w:outlineLvl w:val="1"/>
              <w:rPr>
                <w:rFonts w:ascii="Times New Roman" w:hAnsi="Times New Roman" w:eastAsia="宋体" w:cs="Times New Roman"/>
                <w:bCs/>
                <w:szCs w:val="21"/>
              </w:rPr>
            </w:pPr>
          </w:p>
          <w:p w14:paraId="29C93AA2">
            <w:pPr>
              <w:adjustRightInd w:val="0"/>
              <w:spacing w:after="50" w:line="320" w:lineRule="exact"/>
              <w:jc w:val="center"/>
              <w:outlineLvl w:val="1"/>
              <w:rPr>
                <w:rFonts w:ascii="Times New Roman" w:hAnsi="Times New Roman" w:eastAsia="宋体" w:cs="Times New Roman"/>
                <w:bCs/>
                <w:szCs w:val="21"/>
              </w:rPr>
            </w:pPr>
          </w:p>
          <w:p w14:paraId="51A67CF5">
            <w:pPr>
              <w:adjustRightInd w:val="0"/>
              <w:spacing w:after="50" w:line="320" w:lineRule="exact"/>
              <w:outlineLvl w:val="1"/>
              <w:rPr>
                <w:rFonts w:hint="eastAsia" w:ascii="Times New Roman" w:hAnsi="Times New Roman" w:eastAsia="宋体" w:cs="Times New Roman"/>
                <w:bCs/>
                <w:szCs w:val="21"/>
              </w:rPr>
            </w:pPr>
            <w:r>
              <w:rPr>
                <w:rFonts w:hint="eastAsia" w:ascii="Times New Roman" w:hAnsi="Times New Roman" w:eastAsia="宋体" w:cs="Times New Roman"/>
                <w:bCs/>
                <w:szCs w:val="21"/>
              </w:rPr>
              <w:t>38</w:t>
            </w:r>
          </w:p>
        </w:tc>
        <w:tc>
          <w:tcPr>
            <w:tcW w:w="556" w:type="dxa"/>
            <w:vAlign w:val="center"/>
          </w:tcPr>
          <w:p w14:paraId="7B14A4EF">
            <w:pPr>
              <w:adjustRightInd w:val="0"/>
              <w:spacing w:after="50" w:line="320" w:lineRule="exact"/>
              <w:jc w:val="center"/>
              <w:outlineLvl w:val="1"/>
              <w:rPr>
                <w:rFonts w:ascii="Times New Roman" w:hAnsi="Times New Roman" w:eastAsia="宋体" w:cs="Times New Roman"/>
                <w:bCs/>
                <w:szCs w:val="21"/>
              </w:rPr>
            </w:pPr>
            <w:r>
              <w:rPr>
                <w:rFonts w:hint="eastAsia" w:ascii="Times New Roman" w:hAnsi="Times New Roman" w:eastAsia="宋体" w:cs="Times New Roman"/>
                <w:bCs/>
                <w:sz w:val="24"/>
                <w:szCs w:val="21"/>
              </w:rPr>
              <w:t>知网</w:t>
            </w:r>
          </w:p>
        </w:tc>
        <w:tc>
          <w:tcPr>
            <w:tcW w:w="1091" w:type="dxa"/>
            <w:vAlign w:val="center"/>
          </w:tcPr>
          <w:p w14:paraId="62084E2C">
            <w:pPr>
              <w:adjustRightInd w:val="0"/>
              <w:spacing w:after="50" w:line="320" w:lineRule="exact"/>
              <w:jc w:val="center"/>
              <w:outlineLvl w:val="1"/>
              <w:rPr>
                <w:rFonts w:ascii="Times New Roman" w:hAnsi="Times New Roman" w:eastAsia="宋体" w:cs="Times New Roman"/>
                <w:bCs/>
                <w:szCs w:val="21"/>
              </w:rPr>
            </w:pPr>
            <w:r>
              <w:rPr>
                <w:rFonts w:hint="eastAsia" w:ascii="Times New Roman" w:hAnsi="Times New Roman" w:eastAsia="宋体" w:cs="Times New Roman"/>
                <w:bCs/>
                <w:szCs w:val="21"/>
              </w:rPr>
              <w:t>否</w:t>
            </w:r>
          </w:p>
        </w:tc>
      </w:tr>
    </w:tbl>
    <w:p w14:paraId="21C7D250">
      <w:pPr>
        <w:adjustRightInd w:val="0"/>
        <w:snapToGrid w:val="0"/>
        <w:spacing w:line="500" w:lineRule="exact"/>
        <w:rPr>
          <w:rFonts w:hint="eastAsia" w:ascii="仿宋_GB2312" w:hAnsi="仿宋_GB2312" w:eastAsia="仿宋_GB2312" w:cs="仿宋_GB2312"/>
          <w:b/>
          <w:bCs/>
          <w:sz w:val="32"/>
          <w:szCs w:val="32"/>
        </w:rPr>
      </w:pPr>
    </w:p>
    <w:p w14:paraId="6E9A9BC5">
      <w:pPr>
        <w:adjustRightInd w:val="0"/>
        <w:snapToGrid w:val="0"/>
        <w:spacing w:line="500" w:lineRule="exact"/>
        <w:rPr>
          <w:rFonts w:hint="eastAsia" w:ascii="仿宋" w:hAnsi="仿宋" w:eastAsia="仿宋" w:cs="仿宋_GB2312"/>
          <w:b w:val="0"/>
          <w:bCs w:val="0"/>
          <w:color w:val="000000"/>
          <w:kern w:val="0"/>
          <w:sz w:val="32"/>
          <w:szCs w:val="32"/>
        </w:rPr>
      </w:pPr>
      <w:r>
        <w:rPr>
          <w:rFonts w:hint="eastAsia" w:ascii="黑体" w:hAnsi="黑体" w:eastAsia="黑体" w:cs="黑体"/>
          <w:b w:val="0"/>
          <w:bCs w:val="0"/>
          <w:i w:val="0"/>
          <w:iCs w:val="0"/>
          <w:sz w:val="32"/>
          <w:szCs w:val="32"/>
        </w:rPr>
        <w:t>（六）主要完成人：</w:t>
      </w:r>
      <w:r>
        <w:rPr>
          <w:rFonts w:hint="eastAsia" w:ascii="仿宋" w:hAnsi="仿宋" w:eastAsia="仿宋" w:cs="微软雅黑"/>
          <w:b w:val="0"/>
          <w:bCs w:val="0"/>
          <w:color w:val="000000"/>
          <w:kern w:val="0"/>
          <w:sz w:val="32"/>
          <w:szCs w:val="32"/>
        </w:rPr>
        <w:t>陈贵海，夏兰，厉雪艳，张萍</w:t>
      </w:r>
    </w:p>
    <w:p w14:paraId="48F7406F">
      <w:pPr>
        <w:adjustRightInd w:val="0"/>
        <w:snapToGrid w:val="0"/>
        <w:spacing w:line="500" w:lineRule="exact"/>
        <w:rPr>
          <w:rFonts w:hint="eastAsia" w:ascii="仿宋_GB2312" w:hAnsi="仿宋_GB2312" w:eastAsia="仿宋_GB2312" w:cs="仿宋_GB2312"/>
          <w:b/>
          <w:bCs/>
          <w:color w:val="000000"/>
          <w:sz w:val="32"/>
          <w:szCs w:val="32"/>
        </w:rPr>
      </w:pPr>
      <w:r>
        <w:rPr>
          <w:rFonts w:hint="eastAsia" w:ascii="黑体" w:hAnsi="黑体" w:eastAsia="黑体" w:cs="黑体"/>
          <w:b w:val="0"/>
          <w:bCs w:val="0"/>
          <w:i w:val="0"/>
          <w:iCs w:val="0"/>
          <w:sz w:val="32"/>
          <w:szCs w:val="32"/>
        </w:rPr>
        <w:t>（七）主要完成单位：</w:t>
      </w:r>
      <w:r>
        <w:rPr>
          <w:rFonts w:hint="eastAsia" w:ascii="仿宋" w:hAnsi="仿宋" w:eastAsia="仿宋" w:cs="微软雅黑"/>
          <w:b w:val="0"/>
          <w:bCs w:val="0"/>
          <w:color w:val="000000"/>
          <w:kern w:val="0"/>
          <w:sz w:val="32"/>
          <w:szCs w:val="32"/>
        </w:rPr>
        <w:t>安徽医科大学</w:t>
      </w:r>
    </w:p>
    <w:p w14:paraId="4F68ED14">
      <w:pPr>
        <w:adjustRightInd w:val="0"/>
        <w:snapToGrid w:val="0"/>
        <w:spacing w:line="500" w:lineRule="exact"/>
        <w:rPr>
          <w:rFonts w:hint="default" w:ascii="黑体" w:hAnsi="黑体" w:eastAsia="黑体" w:cs="黑体"/>
          <w:b w:val="0"/>
          <w:bCs w:val="0"/>
          <w:i w:val="0"/>
          <w:iCs w:val="0"/>
          <w:sz w:val="32"/>
          <w:szCs w:val="32"/>
          <w:lang w:val="en-US" w:eastAsia="zh-CN"/>
        </w:rPr>
      </w:pPr>
      <w:r>
        <w:rPr>
          <w:rFonts w:hint="eastAsia" w:ascii="黑体" w:hAnsi="黑体" w:eastAsia="黑体" w:cs="黑体"/>
          <w:b w:val="0"/>
          <w:bCs w:val="0"/>
          <w:i w:val="0"/>
          <w:iCs w:val="0"/>
          <w:sz w:val="32"/>
          <w:szCs w:val="32"/>
          <w:lang w:val="en-US" w:eastAsia="zh-CN"/>
        </w:rPr>
        <w:t>（八）</w:t>
      </w:r>
      <w:r>
        <w:rPr>
          <w:rFonts w:hint="default" w:ascii="黑体" w:hAnsi="黑体" w:eastAsia="黑体" w:cs="黑体"/>
          <w:b w:val="0"/>
          <w:bCs w:val="0"/>
          <w:i w:val="0"/>
          <w:iCs w:val="0"/>
          <w:sz w:val="32"/>
          <w:szCs w:val="32"/>
          <w:lang w:val="en-US" w:eastAsia="zh-CN"/>
        </w:rPr>
        <w:t>公示论证专家：</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08"/>
        <w:gridCol w:w="4282"/>
        <w:gridCol w:w="1173"/>
        <w:gridCol w:w="1759"/>
      </w:tblGrid>
      <w:tr w14:paraId="4F53DC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08" w:type="dxa"/>
          </w:tcPr>
          <w:p w14:paraId="64C158B4">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default" w:ascii="Times New Roman" w:hAnsi="Times New Roman" w:eastAsia="仿宋_GB2312" w:cs="Times New Roman"/>
                <w:b w:val="0"/>
                <w:bCs w:val="0"/>
                <w:sz w:val="32"/>
                <w:szCs w:val="32"/>
                <w:vertAlign w:val="baseline"/>
                <w:lang w:val="en-US" w:eastAsia="zh-CN"/>
              </w:rPr>
            </w:pPr>
            <w:r>
              <w:rPr>
                <w:rFonts w:hint="default" w:ascii="Times New Roman" w:hAnsi="Times New Roman" w:eastAsia="仿宋_GB2312" w:cs="Times New Roman"/>
                <w:b w:val="0"/>
                <w:bCs w:val="0"/>
                <w:sz w:val="32"/>
                <w:szCs w:val="32"/>
                <w:lang w:val="en-US" w:eastAsia="zh-CN"/>
              </w:rPr>
              <w:t xml:space="preserve">徐劲 </w:t>
            </w:r>
          </w:p>
        </w:tc>
        <w:tc>
          <w:tcPr>
            <w:tcW w:w="4282" w:type="dxa"/>
          </w:tcPr>
          <w:p w14:paraId="5EAB6063">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default" w:ascii="Times New Roman" w:hAnsi="Times New Roman" w:eastAsia="仿宋_GB2312" w:cs="Times New Roman"/>
                <w:b w:val="0"/>
                <w:bCs w:val="0"/>
                <w:sz w:val="32"/>
                <w:szCs w:val="32"/>
                <w:vertAlign w:val="baseline"/>
                <w:lang w:val="en-US" w:eastAsia="zh-CN"/>
              </w:rPr>
            </w:pPr>
            <w:r>
              <w:rPr>
                <w:rFonts w:hint="default" w:ascii="Times New Roman" w:hAnsi="Times New Roman" w:eastAsia="仿宋_GB2312" w:cs="Times New Roman"/>
                <w:b w:val="0"/>
                <w:bCs w:val="0"/>
                <w:sz w:val="32"/>
                <w:szCs w:val="32"/>
                <w:lang w:val="en-US" w:eastAsia="zh-CN"/>
              </w:rPr>
              <w:t>安徽医科大学附属巢湖医院</w:t>
            </w:r>
          </w:p>
        </w:tc>
        <w:tc>
          <w:tcPr>
            <w:tcW w:w="1173" w:type="dxa"/>
          </w:tcPr>
          <w:p w14:paraId="6AC99643">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default" w:ascii="Times New Roman" w:hAnsi="Times New Roman" w:eastAsia="仿宋_GB2312" w:cs="Times New Roman"/>
                <w:b w:val="0"/>
                <w:bCs w:val="0"/>
                <w:sz w:val="32"/>
                <w:szCs w:val="32"/>
                <w:vertAlign w:val="baseline"/>
                <w:lang w:val="en-US" w:eastAsia="zh-CN"/>
              </w:rPr>
            </w:pPr>
            <w:bookmarkStart w:id="19" w:name="OLE_LINK2"/>
            <w:r>
              <w:rPr>
                <w:rFonts w:hint="default" w:ascii="Times New Roman" w:hAnsi="Times New Roman" w:eastAsia="仿宋_GB2312" w:cs="Times New Roman"/>
                <w:b w:val="0"/>
                <w:bCs w:val="0"/>
                <w:sz w:val="32"/>
                <w:szCs w:val="32"/>
                <w:lang w:val="en-US" w:eastAsia="zh-CN"/>
              </w:rPr>
              <w:t>正高</w:t>
            </w:r>
            <w:bookmarkEnd w:id="19"/>
          </w:p>
        </w:tc>
        <w:tc>
          <w:tcPr>
            <w:tcW w:w="1759" w:type="dxa"/>
          </w:tcPr>
          <w:p w14:paraId="4D1EFF95">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default" w:ascii="Times New Roman" w:hAnsi="Times New Roman" w:eastAsia="仿宋_GB2312" w:cs="Times New Roman"/>
                <w:b w:val="0"/>
                <w:bCs w:val="0"/>
                <w:sz w:val="32"/>
                <w:szCs w:val="32"/>
                <w:vertAlign w:val="baseline"/>
                <w:lang w:val="en-US" w:eastAsia="zh-CN"/>
              </w:rPr>
            </w:pPr>
            <w:r>
              <w:rPr>
                <w:rFonts w:hint="default" w:ascii="Times New Roman" w:hAnsi="Times New Roman" w:eastAsia="仿宋_GB2312" w:cs="Times New Roman"/>
                <w:b w:val="0"/>
                <w:bCs w:val="0"/>
                <w:sz w:val="32"/>
                <w:szCs w:val="32"/>
                <w:lang w:val="en-US" w:eastAsia="zh-CN"/>
              </w:rPr>
              <w:t>神经内科</w:t>
            </w:r>
          </w:p>
        </w:tc>
      </w:tr>
      <w:tr w14:paraId="54367A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08" w:type="dxa"/>
          </w:tcPr>
          <w:p w14:paraId="094CD074">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default" w:ascii="Times New Roman" w:hAnsi="Times New Roman" w:eastAsia="仿宋_GB2312" w:cs="Times New Roman"/>
                <w:b w:val="0"/>
                <w:bCs w:val="0"/>
                <w:sz w:val="32"/>
                <w:szCs w:val="32"/>
                <w:vertAlign w:val="baseline"/>
                <w:lang w:val="en-US" w:eastAsia="zh-CN"/>
              </w:rPr>
            </w:pPr>
            <w:r>
              <w:rPr>
                <w:rFonts w:hint="default" w:ascii="Times New Roman" w:hAnsi="Times New Roman" w:eastAsia="仿宋_GB2312" w:cs="Times New Roman"/>
                <w:b w:val="0"/>
                <w:bCs w:val="0"/>
                <w:sz w:val="32"/>
                <w:szCs w:val="32"/>
                <w:lang w:val="en-US" w:eastAsia="zh-CN"/>
              </w:rPr>
              <w:t>祝善尧</w:t>
            </w:r>
          </w:p>
        </w:tc>
        <w:tc>
          <w:tcPr>
            <w:tcW w:w="4282" w:type="dxa"/>
          </w:tcPr>
          <w:p w14:paraId="726EEDDF">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default" w:ascii="Times New Roman" w:hAnsi="Times New Roman" w:eastAsia="仿宋_GB2312" w:cs="Times New Roman"/>
                <w:b w:val="0"/>
                <w:bCs w:val="0"/>
                <w:sz w:val="32"/>
                <w:szCs w:val="32"/>
                <w:vertAlign w:val="baseline"/>
                <w:lang w:val="en-US" w:eastAsia="zh-CN"/>
              </w:rPr>
            </w:pPr>
            <w:r>
              <w:rPr>
                <w:rFonts w:hint="default" w:ascii="Times New Roman" w:hAnsi="Times New Roman" w:eastAsia="仿宋_GB2312" w:cs="Times New Roman"/>
                <w:b w:val="0"/>
                <w:bCs w:val="0"/>
                <w:sz w:val="32"/>
                <w:szCs w:val="32"/>
                <w:lang w:val="en-US" w:eastAsia="zh-CN"/>
              </w:rPr>
              <w:t>安徽医科大学附属巢湖医院</w:t>
            </w:r>
          </w:p>
        </w:tc>
        <w:tc>
          <w:tcPr>
            <w:tcW w:w="1173" w:type="dxa"/>
          </w:tcPr>
          <w:p w14:paraId="33318443">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default" w:ascii="Times New Roman" w:hAnsi="Times New Roman" w:eastAsia="仿宋_GB2312" w:cs="Times New Roman"/>
                <w:b w:val="0"/>
                <w:bCs w:val="0"/>
                <w:sz w:val="32"/>
                <w:szCs w:val="32"/>
                <w:vertAlign w:val="baseline"/>
                <w:lang w:val="en-US" w:eastAsia="zh-CN"/>
              </w:rPr>
            </w:pPr>
            <w:r>
              <w:rPr>
                <w:rFonts w:hint="default" w:ascii="Times New Roman" w:hAnsi="Times New Roman" w:eastAsia="仿宋_GB2312" w:cs="Times New Roman"/>
                <w:b w:val="0"/>
                <w:bCs w:val="0"/>
                <w:sz w:val="32"/>
                <w:szCs w:val="32"/>
                <w:lang w:val="en-US" w:eastAsia="zh-CN"/>
              </w:rPr>
              <w:t>正高</w:t>
            </w:r>
          </w:p>
        </w:tc>
        <w:tc>
          <w:tcPr>
            <w:tcW w:w="1759" w:type="dxa"/>
          </w:tcPr>
          <w:p w14:paraId="20A578A2">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default" w:ascii="Times New Roman" w:hAnsi="Times New Roman" w:eastAsia="仿宋_GB2312" w:cs="Times New Roman"/>
                <w:b w:val="0"/>
                <w:bCs w:val="0"/>
                <w:sz w:val="32"/>
                <w:szCs w:val="32"/>
                <w:vertAlign w:val="baseline"/>
                <w:lang w:val="en-US" w:eastAsia="zh-CN"/>
              </w:rPr>
            </w:pPr>
            <w:r>
              <w:rPr>
                <w:rFonts w:hint="default" w:ascii="Times New Roman" w:hAnsi="Times New Roman" w:eastAsia="仿宋_GB2312" w:cs="Times New Roman"/>
                <w:b w:val="0"/>
                <w:bCs w:val="0"/>
                <w:sz w:val="32"/>
                <w:szCs w:val="32"/>
                <w:lang w:val="en-US" w:eastAsia="zh-CN"/>
              </w:rPr>
              <w:t>神经内科</w:t>
            </w:r>
          </w:p>
        </w:tc>
      </w:tr>
      <w:tr w14:paraId="02FA8A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08" w:type="dxa"/>
          </w:tcPr>
          <w:p w14:paraId="0B60CE1D">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default" w:ascii="Times New Roman" w:hAnsi="Times New Roman" w:eastAsia="仿宋_GB2312" w:cs="Times New Roman"/>
                <w:b w:val="0"/>
                <w:bCs w:val="0"/>
                <w:sz w:val="32"/>
                <w:szCs w:val="32"/>
                <w:vertAlign w:val="baseline"/>
                <w:lang w:val="en-US" w:eastAsia="zh-CN"/>
              </w:rPr>
            </w:pPr>
            <w:r>
              <w:rPr>
                <w:rFonts w:hint="default" w:ascii="Times New Roman" w:hAnsi="Times New Roman" w:eastAsia="仿宋_GB2312" w:cs="Times New Roman"/>
                <w:b w:val="0"/>
                <w:bCs w:val="0"/>
                <w:sz w:val="32"/>
                <w:szCs w:val="32"/>
                <w:lang w:val="en-US" w:eastAsia="zh-CN"/>
              </w:rPr>
              <w:t>张永宝</w:t>
            </w:r>
          </w:p>
        </w:tc>
        <w:tc>
          <w:tcPr>
            <w:tcW w:w="4282" w:type="dxa"/>
          </w:tcPr>
          <w:p w14:paraId="01FF98A5">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default" w:ascii="Times New Roman" w:hAnsi="Times New Roman" w:eastAsia="仿宋_GB2312" w:cs="Times New Roman"/>
                <w:b w:val="0"/>
                <w:bCs w:val="0"/>
                <w:sz w:val="32"/>
                <w:szCs w:val="32"/>
                <w:vertAlign w:val="baseline"/>
                <w:lang w:val="en-US" w:eastAsia="zh-CN"/>
              </w:rPr>
            </w:pPr>
            <w:r>
              <w:rPr>
                <w:rFonts w:hint="default" w:ascii="Times New Roman" w:hAnsi="Times New Roman" w:eastAsia="仿宋_GB2312" w:cs="Times New Roman"/>
                <w:b w:val="0"/>
                <w:bCs w:val="0"/>
                <w:sz w:val="32"/>
                <w:szCs w:val="32"/>
                <w:lang w:val="en-US" w:eastAsia="zh-CN"/>
              </w:rPr>
              <w:t>安徽医科大学附属巢湖医院</w:t>
            </w:r>
          </w:p>
        </w:tc>
        <w:tc>
          <w:tcPr>
            <w:tcW w:w="1173" w:type="dxa"/>
          </w:tcPr>
          <w:p w14:paraId="0C256FA3">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default" w:ascii="Times New Roman" w:hAnsi="Times New Roman" w:eastAsia="仿宋_GB2312" w:cs="Times New Roman"/>
                <w:b w:val="0"/>
                <w:bCs w:val="0"/>
                <w:sz w:val="32"/>
                <w:szCs w:val="32"/>
                <w:vertAlign w:val="baseline"/>
                <w:lang w:val="en-US" w:eastAsia="zh-CN"/>
              </w:rPr>
            </w:pPr>
            <w:r>
              <w:rPr>
                <w:rFonts w:hint="default" w:ascii="Times New Roman" w:hAnsi="Times New Roman" w:eastAsia="仿宋_GB2312" w:cs="Times New Roman"/>
                <w:b w:val="0"/>
                <w:bCs w:val="0"/>
                <w:sz w:val="32"/>
                <w:szCs w:val="32"/>
                <w:lang w:val="en-US" w:eastAsia="zh-CN"/>
              </w:rPr>
              <w:t>正高</w:t>
            </w:r>
          </w:p>
        </w:tc>
        <w:tc>
          <w:tcPr>
            <w:tcW w:w="1759" w:type="dxa"/>
          </w:tcPr>
          <w:p w14:paraId="52034439">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default" w:ascii="Times New Roman" w:hAnsi="Times New Roman" w:eastAsia="仿宋_GB2312" w:cs="Times New Roman"/>
                <w:b w:val="0"/>
                <w:bCs w:val="0"/>
                <w:sz w:val="32"/>
                <w:szCs w:val="32"/>
                <w:vertAlign w:val="baseline"/>
                <w:lang w:val="en-US" w:eastAsia="zh-CN"/>
              </w:rPr>
            </w:pPr>
            <w:r>
              <w:rPr>
                <w:rFonts w:hint="default" w:ascii="Times New Roman" w:hAnsi="Times New Roman" w:eastAsia="仿宋_GB2312" w:cs="Times New Roman"/>
                <w:b w:val="0"/>
                <w:bCs w:val="0"/>
                <w:sz w:val="32"/>
                <w:szCs w:val="32"/>
                <w:lang w:val="en-US" w:eastAsia="zh-CN"/>
              </w:rPr>
              <w:t>神经内科</w:t>
            </w:r>
          </w:p>
        </w:tc>
      </w:tr>
      <w:tr w14:paraId="674117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08" w:type="dxa"/>
          </w:tcPr>
          <w:p w14:paraId="1A176260">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default" w:ascii="Times New Roman" w:hAnsi="Times New Roman" w:eastAsia="仿宋_GB2312" w:cs="Times New Roman"/>
                <w:b w:val="0"/>
                <w:bCs w:val="0"/>
                <w:sz w:val="32"/>
                <w:szCs w:val="32"/>
                <w:vertAlign w:val="baseline"/>
                <w:lang w:val="en-US" w:eastAsia="zh-CN"/>
              </w:rPr>
            </w:pPr>
            <w:r>
              <w:rPr>
                <w:rFonts w:hint="default" w:ascii="Times New Roman" w:hAnsi="Times New Roman" w:eastAsia="仿宋_GB2312" w:cs="Times New Roman"/>
                <w:b w:val="0"/>
                <w:bCs w:val="0"/>
                <w:sz w:val="32"/>
                <w:szCs w:val="32"/>
                <w:lang w:val="en-US" w:eastAsia="zh-CN"/>
              </w:rPr>
              <w:t>窦家庆</w:t>
            </w:r>
          </w:p>
        </w:tc>
        <w:tc>
          <w:tcPr>
            <w:tcW w:w="4282" w:type="dxa"/>
          </w:tcPr>
          <w:p w14:paraId="206C137F">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default" w:ascii="Times New Roman" w:hAnsi="Times New Roman" w:eastAsia="仿宋_GB2312" w:cs="Times New Roman"/>
                <w:b w:val="0"/>
                <w:bCs w:val="0"/>
                <w:sz w:val="32"/>
                <w:szCs w:val="32"/>
                <w:vertAlign w:val="baseline"/>
                <w:lang w:val="en-US" w:eastAsia="zh-CN"/>
              </w:rPr>
            </w:pPr>
            <w:r>
              <w:rPr>
                <w:rFonts w:hint="default" w:ascii="Times New Roman" w:hAnsi="Times New Roman" w:eastAsia="仿宋_GB2312" w:cs="Times New Roman"/>
                <w:b w:val="0"/>
                <w:bCs w:val="0"/>
                <w:sz w:val="32"/>
                <w:szCs w:val="32"/>
                <w:lang w:val="en-US" w:eastAsia="zh-CN"/>
              </w:rPr>
              <w:t>安徽医科大学附属巢湖医院</w:t>
            </w:r>
          </w:p>
        </w:tc>
        <w:tc>
          <w:tcPr>
            <w:tcW w:w="1173" w:type="dxa"/>
          </w:tcPr>
          <w:p w14:paraId="3FD8D9E3">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default" w:ascii="Times New Roman" w:hAnsi="Times New Roman" w:eastAsia="仿宋_GB2312" w:cs="Times New Roman"/>
                <w:b w:val="0"/>
                <w:bCs w:val="0"/>
                <w:sz w:val="32"/>
                <w:szCs w:val="32"/>
                <w:vertAlign w:val="baseline"/>
                <w:lang w:val="en-US" w:eastAsia="zh-CN"/>
              </w:rPr>
            </w:pPr>
            <w:r>
              <w:rPr>
                <w:rFonts w:hint="default" w:ascii="Times New Roman" w:hAnsi="Times New Roman" w:eastAsia="仿宋_GB2312" w:cs="Times New Roman"/>
                <w:b w:val="0"/>
                <w:bCs w:val="0"/>
                <w:sz w:val="32"/>
                <w:szCs w:val="32"/>
                <w:lang w:val="en-US" w:eastAsia="zh-CN"/>
              </w:rPr>
              <w:t>正高</w:t>
            </w:r>
          </w:p>
        </w:tc>
        <w:tc>
          <w:tcPr>
            <w:tcW w:w="1759" w:type="dxa"/>
          </w:tcPr>
          <w:p w14:paraId="2988B625">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default" w:ascii="Times New Roman" w:hAnsi="Times New Roman" w:eastAsia="仿宋_GB2312" w:cs="Times New Roman"/>
                <w:b w:val="0"/>
                <w:bCs w:val="0"/>
                <w:sz w:val="32"/>
                <w:szCs w:val="32"/>
                <w:vertAlign w:val="baseline"/>
                <w:lang w:val="en-US" w:eastAsia="zh-CN"/>
              </w:rPr>
            </w:pPr>
            <w:r>
              <w:rPr>
                <w:rFonts w:hint="default" w:ascii="Times New Roman" w:hAnsi="Times New Roman" w:eastAsia="仿宋_GB2312" w:cs="Times New Roman"/>
                <w:b w:val="0"/>
                <w:bCs w:val="0"/>
                <w:sz w:val="32"/>
                <w:szCs w:val="32"/>
                <w:lang w:val="en-US" w:eastAsia="zh-CN"/>
              </w:rPr>
              <w:t>内分泌科</w:t>
            </w:r>
          </w:p>
        </w:tc>
      </w:tr>
      <w:tr w14:paraId="1DAAF7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08" w:type="dxa"/>
          </w:tcPr>
          <w:p w14:paraId="1C93FD3C">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default" w:ascii="Times New Roman" w:hAnsi="Times New Roman" w:eastAsia="仿宋_GB2312" w:cs="Times New Roman"/>
                <w:b w:val="0"/>
                <w:bCs w:val="0"/>
                <w:sz w:val="32"/>
                <w:szCs w:val="32"/>
                <w:vertAlign w:val="baseline"/>
                <w:lang w:val="en-US" w:eastAsia="zh-CN"/>
              </w:rPr>
            </w:pPr>
            <w:r>
              <w:rPr>
                <w:rFonts w:hint="default" w:ascii="Times New Roman" w:hAnsi="Times New Roman" w:eastAsia="仿宋_GB2312" w:cs="Times New Roman"/>
                <w:b w:val="0"/>
                <w:bCs w:val="0"/>
                <w:sz w:val="32"/>
                <w:szCs w:val="32"/>
                <w:lang w:val="en-US" w:eastAsia="zh-CN"/>
              </w:rPr>
              <w:t>盛承东</w:t>
            </w:r>
          </w:p>
        </w:tc>
        <w:tc>
          <w:tcPr>
            <w:tcW w:w="4282" w:type="dxa"/>
          </w:tcPr>
          <w:p w14:paraId="12758C67">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default" w:ascii="Times New Roman" w:hAnsi="Times New Roman" w:eastAsia="仿宋_GB2312" w:cs="Times New Roman"/>
                <w:b w:val="0"/>
                <w:bCs w:val="0"/>
                <w:sz w:val="32"/>
                <w:szCs w:val="32"/>
                <w:vertAlign w:val="baseline"/>
                <w:lang w:val="en-US" w:eastAsia="zh-CN"/>
              </w:rPr>
            </w:pPr>
            <w:r>
              <w:rPr>
                <w:rFonts w:hint="default" w:ascii="Times New Roman" w:hAnsi="Times New Roman" w:eastAsia="仿宋_GB2312" w:cs="Times New Roman"/>
                <w:b w:val="0"/>
                <w:bCs w:val="0"/>
                <w:sz w:val="32"/>
                <w:szCs w:val="32"/>
                <w:lang w:val="en-US" w:eastAsia="zh-CN"/>
              </w:rPr>
              <w:t>安徽医科大学附属巢湖医院</w:t>
            </w:r>
          </w:p>
        </w:tc>
        <w:tc>
          <w:tcPr>
            <w:tcW w:w="1173" w:type="dxa"/>
          </w:tcPr>
          <w:p w14:paraId="7079CE26">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default" w:ascii="Times New Roman" w:hAnsi="Times New Roman" w:eastAsia="仿宋_GB2312" w:cs="Times New Roman"/>
                <w:b w:val="0"/>
                <w:bCs w:val="0"/>
                <w:sz w:val="32"/>
                <w:szCs w:val="32"/>
                <w:vertAlign w:val="baseline"/>
                <w:lang w:val="en-US" w:eastAsia="zh-CN"/>
              </w:rPr>
            </w:pPr>
            <w:r>
              <w:rPr>
                <w:rFonts w:hint="default" w:ascii="Times New Roman" w:hAnsi="Times New Roman" w:eastAsia="仿宋_GB2312" w:cs="Times New Roman"/>
                <w:b w:val="0"/>
                <w:bCs w:val="0"/>
                <w:sz w:val="32"/>
                <w:szCs w:val="32"/>
                <w:lang w:val="en-US" w:eastAsia="zh-CN"/>
              </w:rPr>
              <w:t>正高</w:t>
            </w:r>
          </w:p>
        </w:tc>
        <w:tc>
          <w:tcPr>
            <w:tcW w:w="1759" w:type="dxa"/>
          </w:tcPr>
          <w:p w14:paraId="7ACDD88F">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default" w:ascii="Times New Roman" w:hAnsi="Times New Roman" w:eastAsia="仿宋_GB2312" w:cs="Times New Roman"/>
                <w:b w:val="0"/>
                <w:bCs w:val="0"/>
                <w:sz w:val="32"/>
                <w:szCs w:val="32"/>
                <w:vertAlign w:val="baseline"/>
                <w:lang w:val="en-US" w:eastAsia="zh-CN"/>
              </w:rPr>
            </w:pPr>
            <w:r>
              <w:rPr>
                <w:rFonts w:hint="default" w:ascii="Times New Roman" w:hAnsi="Times New Roman" w:eastAsia="仿宋_GB2312" w:cs="Times New Roman"/>
                <w:b w:val="0"/>
                <w:bCs w:val="0"/>
                <w:sz w:val="32"/>
                <w:szCs w:val="32"/>
                <w:lang w:val="en-US" w:eastAsia="zh-CN"/>
              </w:rPr>
              <w:t>精神科</w:t>
            </w:r>
          </w:p>
        </w:tc>
      </w:tr>
    </w:tbl>
    <w:p w14:paraId="2C0B12F0">
      <w:pPr>
        <w:adjustRightInd w:val="0"/>
        <w:snapToGrid w:val="0"/>
        <w:spacing w:line="500" w:lineRule="exact"/>
        <w:rPr>
          <w:rFonts w:hint="eastAsia" w:ascii="仿宋_GB2312" w:hAnsi="仿宋_GB2312" w:eastAsia="仿宋_GB2312" w:cs="仿宋_GB2312"/>
          <w:sz w:val="32"/>
          <w:szCs w:val="32"/>
        </w:rPr>
      </w:pPr>
    </w:p>
    <w:p w14:paraId="357D1229">
      <w:pPr>
        <w:spacing w:line="560" w:lineRule="exact"/>
        <w:ind w:firstLine="560" w:firstLineChars="200"/>
        <w:rPr>
          <w:rFonts w:hint="eastAsia" w:asciiTheme="minorEastAsia" w:hAnsiTheme="minorEastAsia"/>
          <w:color w:val="000000"/>
          <w:sz w:val="28"/>
          <w:szCs w:val="28"/>
        </w:rPr>
      </w:pPr>
    </w:p>
    <w:p w14:paraId="12B9129E">
      <w:pPr>
        <w:adjustRightInd w:val="0"/>
        <w:snapToGrid w:val="0"/>
        <w:spacing w:line="500" w:lineRule="exact"/>
        <w:rPr>
          <w:rFonts w:hint="eastAsia" w:ascii="仿宋_GB2312" w:hAnsi="仿宋_GB2312" w:eastAsia="仿宋_GB2312" w:cs="仿宋_GB2312"/>
          <w:sz w:val="32"/>
          <w:szCs w:val="32"/>
        </w:rPr>
      </w:pPr>
    </w:p>
    <w:sectPr>
      <w:pgSz w:w="11906" w:h="16838"/>
      <w:pgMar w:top="1440" w:right="17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B50792C-CE22-448E-AB28-C3504C3A1933}"/>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embedRegular r:id="rId2" w:fontKey="{3428098E-C2D5-4E12-8735-AFC4DF85140E}"/>
  </w:font>
  <w:font w:name="方正小标宋_GBK">
    <w:panose1 w:val="03000509000000000000"/>
    <w:charset w:val="86"/>
    <w:family w:val="auto"/>
    <w:pitch w:val="default"/>
    <w:sig w:usb0="00000001" w:usb1="080E0000" w:usb2="00000000" w:usb3="00000000" w:csb0="00040000" w:csb1="00000000"/>
    <w:embedRegular r:id="rId3" w:fontKey="{4200FD80-26EE-4CDF-9E0B-E3F27C8009E0}"/>
  </w:font>
  <w:font w:name="仿宋">
    <w:panose1 w:val="02010609060101010101"/>
    <w:charset w:val="86"/>
    <w:family w:val="modern"/>
    <w:pitch w:val="default"/>
    <w:sig w:usb0="800002BF" w:usb1="38CF7CFA" w:usb2="00000016" w:usb3="00000000" w:csb0="00040001" w:csb1="00000000"/>
    <w:embedRegular r:id="rId4" w:fontKey="{3F46742C-43B4-46BF-AF11-BE7535DCB5CE}"/>
  </w:font>
  <w:font w:name="微软雅黑">
    <w:panose1 w:val="020B0503020204020204"/>
    <w:charset w:val="86"/>
    <w:family w:val="swiss"/>
    <w:pitch w:val="default"/>
    <w:sig w:usb0="80000287" w:usb1="280F3C52" w:usb2="00000016" w:usb3="00000000" w:csb0="0004001F" w:csb1="00000000"/>
    <w:embedRegular r:id="rId5" w:fontKey="{C53D8A95-6759-4861-A3F5-7B2B5E036AC6}"/>
  </w:font>
  <w:font w:name="___WRD_EMBED_SUB_45">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gzZWMxMzIyNjgyNjAxZTM4ZGY0Y2NkNTAzZGE5ZWIifQ=="/>
  </w:docVars>
  <w:rsids>
    <w:rsidRoot w:val="00F30850"/>
    <w:rsid w:val="0009164C"/>
    <w:rsid w:val="000B19D3"/>
    <w:rsid w:val="00120584"/>
    <w:rsid w:val="001D2FAB"/>
    <w:rsid w:val="002238DE"/>
    <w:rsid w:val="002A70DE"/>
    <w:rsid w:val="002B0E60"/>
    <w:rsid w:val="002E398A"/>
    <w:rsid w:val="00352F28"/>
    <w:rsid w:val="003D0033"/>
    <w:rsid w:val="003F0438"/>
    <w:rsid w:val="00400D0F"/>
    <w:rsid w:val="004113CD"/>
    <w:rsid w:val="00412444"/>
    <w:rsid w:val="004D7110"/>
    <w:rsid w:val="004F00D0"/>
    <w:rsid w:val="00500138"/>
    <w:rsid w:val="00557D56"/>
    <w:rsid w:val="005749F1"/>
    <w:rsid w:val="005A410D"/>
    <w:rsid w:val="006B0095"/>
    <w:rsid w:val="006D0B59"/>
    <w:rsid w:val="0070651E"/>
    <w:rsid w:val="00747CC3"/>
    <w:rsid w:val="00780F4F"/>
    <w:rsid w:val="008242B6"/>
    <w:rsid w:val="00880386"/>
    <w:rsid w:val="00905DB2"/>
    <w:rsid w:val="009250FE"/>
    <w:rsid w:val="00975D66"/>
    <w:rsid w:val="0097606C"/>
    <w:rsid w:val="009D6E25"/>
    <w:rsid w:val="009E46EE"/>
    <w:rsid w:val="00A41334"/>
    <w:rsid w:val="00A8233E"/>
    <w:rsid w:val="00A91BE6"/>
    <w:rsid w:val="00B90C16"/>
    <w:rsid w:val="00C15380"/>
    <w:rsid w:val="00D013BB"/>
    <w:rsid w:val="00D5135D"/>
    <w:rsid w:val="00D77287"/>
    <w:rsid w:val="00E103F8"/>
    <w:rsid w:val="00E20A19"/>
    <w:rsid w:val="00E30582"/>
    <w:rsid w:val="00E31268"/>
    <w:rsid w:val="00E42466"/>
    <w:rsid w:val="00EA0EAB"/>
    <w:rsid w:val="00EC49D2"/>
    <w:rsid w:val="00EE66CF"/>
    <w:rsid w:val="00F16E91"/>
    <w:rsid w:val="00F30850"/>
    <w:rsid w:val="00F434C3"/>
    <w:rsid w:val="00F9071F"/>
    <w:rsid w:val="015C2B0C"/>
    <w:rsid w:val="01EE5E5A"/>
    <w:rsid w:val="037979A5"/>
    <w:rsid w:val="058631A6"/>
    <w:rsid w:val="07E850FA"/>
    <w:rsid w:val="083E4D1A"/>
    <w:rsid w:val="08670714"/>
    <w:rsid w:val="0E601E8E"/>
    <w:rsid w:val="0F2B78D2"/>
    <w:rsid w:val="0F7F6343"/>
    <w:rsid w:val="1134550A"/>
    <w:rsid w:val="130D010A"/>
    <w:rsid w:val="15316332"/>
    <w:rsid w:val="16A62408"/>
    <w:rsid w:val="18001FEB"/>
    <w:rsid w:val="18023FB5"/>
    <w:rsid w:val="18AB01A9"/>
    <w:rsid w:val="19F85670"/>
    <w:rsid w:val="1AA069CF"/>
    <w:rsid w:val="1B157B5C"/>
    <w:rsid w:val="1C0E52F2"/>
    <w:rsid w:val="1C3E1334"/>
    <w:rsid w:val="1E1C731F"/>
    <w:rsid w:val="1FDC50EC"/>
    <w:rsid w:val="21222FD3"/>
    <w:rsid w:val="258C3110"/>
    <w:rsid w:val="25A329C8"/>
    <w:rsid w:val="265579A6"/>
    <w:rsid w:val="294423CE"/>
    <w:rsid w:val="298B1876"/>
    <w:rsid w:val="2AF05EF0"/>
    <w:rsid w:val="2C6721E1"/>
    <w:rsid w:val="2DE25FC3"/>
    <w:rsid w:val="2E6A5220"/>
    <w:rsid w:val="303F594F"/>
    <w:rsid w:val="31C559E0"/>
    <w:rsid w:val="32B37F2E"/>
    <w:rsid w:val="33941996"/>
    <w:rsid w:val="33995376"/>
    <w:rsid w:val="36723C5D"/>
    <w:rsid w:val="374E0226"/>
    <w:rsid w:val="38FB3BFA"/>
    <w:rsid w:val="39924D42"/>
    <w:rsid w:val="39F94DC1"/>
    <w:rsid w:val="3A4B6C9E"/>
    <w:rsid w:val="3AAE3E96"/>
    <w:rsid w:val="3B247C1B"/>
    <w:rsid w:val="3C6E0900"/>
    <w:rsid w:val="3E265A58"/>
    <w:rsid w:val="3EE15E23"/>
    <w:rsid w:val="3F8F762D"/>
    <w:rsid w:val="3FEE25A6"/>
    <w:rsid w:val="41CF14E4"/>
    <w:rsid w:val="41E70FD0"/>
    <w:rsid w:val="442C27F1"/>
    <w:rsid w:val="458A2D71"/>
    <w:rsid w:val="474E771C"/>
    <w:rsid w:val="47BF4E29"/>
    <w:rsid w:val="48B03256"/>
    <w:rsid w:val="4BEF1B80"/>
    <w:rsid w:val="4DC64B62"/>
    <w:rsid w:val="5077469B"/>
    <w:rsid w:val="50E377EC"/>
    <w:rsid w:val="529E52EA"/>
    <w:rsid w:val="532619E9"/>
    <w:rsid w:val="57233025"/>
    <w:rsid w:val="592310BA"/>
    <w:rsid w:val="59465CFB"/>
    <w:rsid w:val="5A5C0D28"/>
    <w:rsid w:val="5AC22595"/>
    <w:rsid w:val="5B264E92"/>
    <w:rsid w:val="5BA47039"/>
    <w:rsid w:val="5F182D44"/>
    <w:rsid w:val="5FCC24AC"/>
    <w:rsid w:val="62744735"/>
    <w:rsid w:val="65BA4B55"/>
    <w:rsid w:val="6BCB7ABB"/>
    <w:rsid w:val="6D793547"/>
    <w:rsid w:val="6DE5298B"/>
    <w:rsid w:val="6EB72579"/>
    <w:rsid w:val="6F582414"/>
    <w:rsid w:val="701632CF"/>
    <w:rsid w:val="718801FD"/>
    <w:rsid w:val="73697A9C"/>
    <w:rsid w:val="774E15A1"/>
    <w:rsid w:val="7A480529"/>
    <w:rsid w:val="7AAD1B3E"/>
    <w:rsid w:val="7AB42242"/>
    <w:rsid w:val="7B1E74DC"/>
    <w:rsid w:val="7B713AB0"/>
    <w:rsid w:val="7CBC6FAC"/>
    <w:rsid w:val="7E462FD2"/>
    <w:rsid w:val="7EE3082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Plain Text"/>
    <w:basedOn w:val="1"/>
    <w:link w:val="14"/>
    <w:qFormat/>
    <w:uiPriority w:val="0"/>
    <w:pPr>
      <w:spacing w:line="360" w:lineRule="auto"/>
      <w:ind w:firstLine="480" w:firstLineChars="200"/>
    </w:pPr>
    <w:rPr>
      <w:rFonts w:ascii="仿宋_GB2312" w:hAnsi="Times New Roman" w:cs="Times New Roman"/>
      <w:sz w:val="24"/>
      <w:szCs w:val="20"/>
    </w:rPr>
  </w:style>
  <w:style w:type="paragraph" w:styleId="3">
    <w:name w:val="footer"/>
    <w:basedOn w:val="1"/>
    <w:link w:val="11"/>
    <w:autoRedefine/>
    <w:unhideWhenUsed/>
    <w:qFormat/>
    <w:uiPriority w:val="99"/>
    <w:pPr>
      <w:tabs>
        <w:tab w:val="center" w:pos="4153"/>
        <w:tab w:val="right" w:pos="8306"/>
      </w:tabs>
      <w:snapToGrid w:val="0"/>
      <w:jc w:val="left"/>
    </w:pPr>
    <w:rPr>
      <w:sz w:val="18"/>
      <w:szCs w:val="18"/>
    </w:rPr>
  </w:style>
  <w:style w:type="paragraph" w:styleId="4">
    <w:name w:val="header"/>
    <w:basedOn w:val="1"/>
    <w:link w:val="10"/>
    <w:autoRedefine/>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Hyperlink"/>
    <w:autoRedefine/>
    <w:qFormat/>
    <w:uiPriority w:val="0"/>
    <w:rPr>
      <w:color w:val="0000FF"/>
      <w:u w:val="single"/>
    </w:rPr>
  </w:style>
  <w:style w:type="paragraph" w:styleId="9">
    <w:name w:val="List Paragraph"/>
    <w:basedOn w:val="1"/>
    <w:autoRedefine/>
    <w:qFormat/>
    <w:uiPriority w:val="34"/>
    <w:pPr>
      <w:ind w:firstLine="420" w:firstLineChars="200"/>
    </w:pPr>
  </w:style>
  <w:style w:type="character" w:customStyle="1" w:styleId="10">
    <w:name w:val="页眉 字符"/>
    <w:basedOn w:val="7"/>
    <w:link w:val="4"/>
    <w:autoRedefine/>
    <w:qFormat/>
    <w:uiPriority w:val="99"/>
    <w:rPr>
      <w:sz w:val="18"/>
      <w:szCs w:val="18"/>
    </w:rPr>
  </w:style>
  <w:style w:type="character" w:customStyle="1" w:styleId="11">
    <w:name w:val="页脚 字符"/>
    <w:basedOn w:val="7"/>
    <w:link w:val="3"/>
    <w:autoRedefine/>
    <w:qFormat/>
    <w:uiPriority w:val="99"/>
    <w:rPr>
      <w:sz w:val="18"/>
      <w:szCs w:val="18"/>
    </w:rPr>
  </w:style>
  <w:style w:type="character" w:customStyle="1" w:styleId="12">
    <w:name w:val="apple-style-span"/>
    <w:basedOn w:val="7"/>
    <w:autoRedefine/>
    <w:qFormat/>
    <w:uiPriority w:val="0"/>
    <w:rPr>
      <w:rFonts w:cs="Times New Roman"/>
    </w:rPr>
  </w:style>
  <w:style w:type="character" w:customStyle="1" w:styleId="13">
    <w:name w:val="纯文本 Char"/>
    <w:basedOn w:val="7"/>
    <w:autoRedefine/>
    <w:semiHidden/>
    <w:qFormat/>
    <w:uiPriority w:val="99"/>
    <w:rPr>
      <w:rFonts w:ascii="宋体" w:hAnsi="Courier New" w:eastAsia="宋体" w:cs="Courier New"/>
      <w:szCs w:val="21"/>
    </w:rPr>
  </w:style>
  <w:style w:type="character" w:customStyle="1" w:styleId="14">
    <w:name w:val="纯文本 字符"/>
    <w:basedOn w:val="7"/>
    <w:link w:val="2"/>
    <w:autoRedefine/>
    <w:qFormat/>
    <w:uiPriority w:val="0"/>
    <w:rPr>
      <w:rFonts w:ascii="仿宋_GB2312" w:hAnsi="Times New Roman" w:cs="Times New Roman"/>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黑体"/>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宋体"/>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2143</Words>
  <Characters>2919</Characters>
  <Lines>54</Lines>
  <Paragraphs>13</Paragraphs>
  <TotalTime>28</TotalTime>
  <ScaleCrop>false</ScaleCrop>
  <LinksUpToDate>false</LinksUpToDate>
  <CharactersWithSpaces>3085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2019-04-05T09:00:00Z</dcterms:created>
  <dc:creator>18956</dc:creator>
  <cp:lastModifiedBy>柒柒</cp:lastModifiedBy>
  <dcterms:modified xsi:type="dcterms:W3CDTF">2025-06-16T10:12:21Z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00CA06D3D78645FB9A858986B256322B</vt:lpwstr>
  </property>
  <property fmtid="{D5CDD505-2E9C-101B-9397-08002B2CF9AE}" pid="4" name="KSOTemplateDocerSaveRecord">
    <vt:lpwstr>eyJoZGlkIjoiNmNmYzM0N2Q0ZGVkZTNmNDJmYTZmZGJlOTcwN2JiYTUiLCJ1c2VySWQiOiI1NzkyMjc3MzgifQ==</vt:lpwstr>
  </property>
</Properties>
</file>