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93" w:rsidRPr="0000124F" w:rsidRDefault="00CE2FD6" w:rsidP="00007B93">
      <w:pPr>
        <w:jc w:val="center"/>
        <w:rPr>
          <w:b/>
          <w:sz w:val="36"/>
          <w:szCs w:val="36"/>
        </w:rPr>
      </w:pPr>
      <w:r w:rsidRPr="0000124F">
        <w:rPr>
          <w:rFonts w:hint="eastAsia"/>
          <w:b/>
          <w:sz w:val="36"/>
          <w:szCs w:val="36"/>
        </w:rPr>
        <w:t>抗炎免疫药</w:t>
      </w:r>
      <w:r w:rsidR="008A36A5" w:rsidRPr="0000124F">
        <w:rPr>
          <w:rFonts w:hint="eastAsia"/>
          <w:b/>
          <w:sz w:val="36"/>
          <w:szCs w:val="36"/>
        </w:rPr>
        <w:t>物</w:t>
      </w:r>
      <w:r w:rsidRPr="0000124F">
        <w:rPr>
          <w:rFonts w:hint="eastAsia"/>
          <w:b/>
          <w:sz w:val="36"/>
          <w:szCs w:val="36"/>
        </w:rPr>
        <w:t>教育部重点实验室</w:t>
      </w:r>
    </w:p>
    <w:p w:rsidR="00CE2FD6" w:rsidRPr="0000124F" w:rsidRDefault="00CE2FD6" w:rsidP="00007B93">
      <w:pPr>
        <w:jc w:val="center"/>
        <w:rPr>
          <w:b/>
          <w:sz w:val="36"/>
          <w:szCs w:val="36"/>
        </w:rPr>
      </w:pPr>
      <w:r w:rsidRPr="0000124F">
        <w:rPr>
          <w:rFonts w:hint="eastAsia"/>
          <w:b/>
          <w:sz w:val="36"/>
          <w:szCs w:val="36"/>
        </w:rPr>
        <w:t>开放课题申请指南</w:t>
      </w:r>
    </w:p>
    <w:p w:rsidR="00FA4E5E" w:rsidRDefault="00FA4E5E" w:rsidP="00CE2FD6">
      <w:pPr>
        <w:jc w:val="center"/>
        <w:rPr>
          <w:b/>
          <w:sz w:val="28"/>
          <w:szCs w:val="28"/>
        </w:rPr>
      </w:pPr>
    </w:p>
    <w:p w:rsidR="00393F3C" w:rsidRPr="00436B84" w:rsidRDefault="00C16EC8" w:rsidP="004E271F">
      <w:pPr>
        <w:spacing w:beforeLines="50" w:afterLines="50" w:line="360" w:lineRule="auto"/>
        <w:ind w:firstLineChars="200" w:firstLine="480"/>
        <w:rPr>
          <w:sz w:val="24"/>
        </w:rPr>
      </w:pPr>
      <w:r w:rsidRPr="00C511DE">
        <w:rPr>
          <w:rFonts w:hint="eastAsia"/>
          <w:sz w:val="24"/>
        </w:rPr>
        <w:t>抗炎免疫药</w:t>
      </w:r>
      <w:r w:rsidR="008A36A5">
        <w:rPr>
          <w:rFonts w:hint="eastAsia"/>
          <w:sz w:val="24"/>
        </w:rPr>
        <w:t>物</w:t>
      </w:r>
      <w:r w:rsidRPr="00C511DE">
        <w:rPr>
          <w:rFonts w:hint="eastAsia"/>
          <w:sz w:val="24"/>
        </w:rPr>
        <w:t>教育部重点实验室</w:t>
      </w:r>
      <w:r w:rsidR="00B63B20">
        <w:rPr>
          <w:rFonts w:hint="eastAsia"/>
          <w:sz w:val="24"/>
        </w:rPr>
        <w:t>（以下简称“实验室”）</w:t>
      </w:r>
      <w:r w:rsidR="006E3EF8" w:rsidRPr="006E3EF8">
        <w:rPr>
          <w:rFonts w:hint="eastAsia"/>
          <w:sz w:val="24"/>
        </w:rPr>
        <w:t>由教育</w:t>
      </w:r>
      <w:r w:rsidR="006E3EF8" w:rsidRPr="002E3D7F">
        <w:rPr>
          <w:rFonts w:hint="eastAsia"/>
          <w:sz w:val="24"/>
        </w:rPr>
        <w:t>部于</w:t>
      </w:r>
      <w:r w:rsidR="006E3EF8" w:rsidRPr="002E3D7F">
        <w:rPr>
          <w:rFonts w:hint="eastAsia"/>
          <w:sz w:val="24"/>
        </w:rPr>
        <w:t>20</w:t>
      </w:r>
      <w:r w:rsidR="008A36A5" w:rsidRPr="002E3D7F">
        <w:rPr>
          <w:rFonts w:hint="eastAsia"/>
          <w:sz w:val="24"/>
        </w:rPr>
        <w:t>08</w:t>
      </w:r>
      <w:r w:rsidR="006E3EF8" w:rsidRPr="002E3D7F">
        <w:rPr>
          <w:rFonts w:hint="eastAsia"/>
          <w:sz w:val="24"/>
        </w:rPr>
        <w:t>年批准成</w:t>
      </w:r>
      <w:r w:rsidR="006E3EF8" w:rsidRPr="006E3EF8">
        <w:rPr>
          <w:rFonts w:hint="eastAsia"/>
          <w:sz w:val="24"/>
        </w:rPr>
        <w:t>立，依托单位为</w:t>
      </w:r>
      <w:r w:rsidR="006E3EF8" w:rsidRPr="00C511DE">
        <w:rPr>
          <w:rFonts w:hint="eastAsia"/>
          <w:sz w:val="24"/>
        </w:rPr>
        <w:t>安徽医科大学</w:t>
      </w:r>
      <w:r w:rsidR="006E3EF8" w:rsidRPr="006E3EF8">
        <w:rPr>
          <w:rFonts w:hint="eastAsia"/>
          <w:sz w:val="24"/>
        </w:rPr>
        <w:t>。</w:t>
      </w:r>
      <w:r w:rsidR="006A18DB" w:rsidRPr="00E267F5">
        <w:rPr>
          <w:rFonts w:hint="eastAsia"/>
          <w:sz w:val="24"/>
        </w:rPr>
        <w:t>实验室面向国内外开放，</w:t>
      </w:r>
      <w:r w:rsidR="00271313" w:rsidRPr="00271313">
        <w:rPr>
          <w:rFonts w:hint="eastAsia"/>
          <w:sz w:val="24"/>
        </w:rPr>
        <w:t>设立开放课题基金，用于吸引和资助国内外优秀学者</w:t>
      </w:r>
      <w:r w:rsidR="006A18DB">
        <w:rPr>
          <w:rFonts w:hint="eastAsia"/>
          <w:sz w:val="24"/>
        </w:rPr>
        <w:t>。</w:t>
      </w:r>
      <w:r w:rsidR="00436B84" w:rsidRPr="00E267F5">
        <w:rPr>
          <w:rFonts w:hint="eastAsia"/>
          <w:sz w:val="24"/>
        </w:rPr>
        <w:t>提倡创新、求实、开放、交流的学术风气</w:t>
      </w:r>
      <w:r w:rsidR="00436B84">
        <w:rPr>
          <w:rFonts w:hint="eastAsia"/>
          <w:sz w:val="24"/>
        </w:rPr>
        <w:t>，</w:t>
      </w:r>
      <w:r w:rsidR="006A18DB" w:rsidRPr="00E267F5">
        <w:rPr>
          <w:rFonts w:hint="eastAsia"/>
          <w:sz w:val="24"/>
        </w:rPr>
        <w:t>鼓励新思想、新方法及交叉学科的发展，</w:t>
      </w:r>
      <w:r w:rsidR="00271313" w:rsidRPr="00271313">
        <w:rPr>
          <w:rFonts w:hint="eastAsia"/>
          <w:sz w:val="24"/>
        </w:rPr>
        <w:t>达到交流学术思想、培养造就高层次创新人才、提高学术水平和科研水平的目的。</w:t>
      </w:r>
      <w:r w:rsidR="006E3EF8" w:rsidRPr="006E3EF8">
        <w:rPr>
          <w:rFonts w:hint="eastAsia"/>
          <w:sz w:val="24"/>
        </w:rPr>
        <w:t>根据实验室研究方向和目标，现发布</w:t>
      </w:r>
      <w:r w:rsidR="006E3EF8" w:rsidRPr="006E3EF8">
        <w:rPr>
          <w:rFonts w:hint="eastAsia"/>
          <w:sz w:val="24"/>
        </w:rPr>
        <w:t>20</w:t>
      </w:r>
      <w:r w:rsidR="00436B84">
        <w:rPr>
          <w:rFonts w:hint="eastAsia"/>
          <w:sz w:val="24"/>
        </w:rPr>
        <w:t>2</w:t>
      </w:r>
      <w:r w:rsidR="004D11DA">
        <w:rPr>
          <w:rFonts w:hint="eastAsia"/>
          <w:sz w:val="24"/>
        </w:rPr>
        <w:t>1</w:t>
      </w:r>
      <w:r w:rsidR="006E3EF8" w:rsidRPr="006E3EF8">
        <w:rPr>
          <w:rFonts w:hint="eastAsia"/>
          <w:sz w:val="24"/>
        </w:rPr>
        <w:t>年度实验室开放课题申请指南，有关事项通知如下：</w:t>
      </w:r>
    </w:p>
    <w:p w:rsidR="00D6241F" w:rsidRPr="008008D8" w:rsidRDefault="00436B84" w:rsidP="004E271F">
      <w:pPr>
        <w:spacing w:beforeLines="50" w:afterLines="50" w:line="360" w:lineRule="auto"/>
        <w:jc w:val="left"/>
        <w:rPr>
          <w:b/>
          <w:sz w:val="24"/>
        </w:rPr>
      </w:pPr>
      <w:r w:rsidRPr="008008D8">
        <w:rPr>
          <w:rFonts w:hint="eastAsia"/>
          <w:b/>
          <w:sz w:val="24"/>
        </w:rPr>
        <w:t>一、</w:t>
      </w:r>
      <w:r w:rsidR="00D6241F" w:rsidRPr="008008D8">
        <w:rPr>
          <w:rFonts w:hint="eastAsia"/>
          <w:b/>
          <w:sz w:val="24"/>
        </w:rPr>
        <w:t>资助方向</w:t>
      </w:r>
    </w:p>
    <w:p w:rsidR="00284E49" w:rsidRDefault="00163BCF" w:rsidP="004E271F">
      <w:pPr>
        <w:spacing w:beforeLines="50" w:line="360" w:lineRule="auto"/>
        <w:jc w:val="left"/>
        <w:rPr>
          <w:sz w:val="24"/>
        </w:rPr>
      </w:pPr>
      <w:r>
        <w:rPr>
          <w:rFonts w:hint="eastAsia"/>
          <w:sz w:val="24"/>
        </w:rPr>
        <w:t>（一）</w:t>
      </w:r>
      <w:r w:rsidR="00284E49">
        <w:rPr>
          <w:rFonts w:hint="eastAsia"/>
          <w:sz w:val="24"/>
        </w:rPr>
        <w:t>抗炎免疫药理学</w:t>
      </w:r>
    </w:p>
    <w:p w:rsidR="002B0AD5" w:rsidRDefault="00163BCF" w:rsidP="00B724FE">
      <w:pPr>
        <w:spacing w:line="360" w:lineRule="auto"/>
        <w:jc w:val="left"/>
        <w:rPr>
          <w:sz w:val="24"/>
        </w:rPr>
      </w:pPr>
      <w:r>
        <w:rPr>
          <w:rFonts w:hint="eastAsia"/>
          <w:sz w:val="24"/>
        </w:rPr>
        <w:t xml:space="preserve">1. </w:t>
      </w:r>
      <w:r w:rsidR="00B558E1">
        <w:rPr>
          <w:rFonts w:hint="eastAsia"/>
          <w:sz w:val="24"/>
        </w:rPr>
        <w:t>自身免疫病的病理机制</w:t>
      </w:r>
    </w:p>
    <w:p w:rsidR="00284E49" w:rsidRDefault="00163BCF" w:rsidP="00D6241F">
      <w:pPr>
        <w:spacing w:line="360" w:lineRule="auto"/>
        <w:jc w:val="left"/>
        <w:rPr>
          <w:sz w:val="24"/>
        </w:rPr>
      </w:pPr>
      <w:r>
        <w:rPr>
          <w:rFonts w:hint="eastAsia"/>
          <w:sz w:val="24"/>
        </w:rPr>
        <w:t xml:space="preserve">2. </w:t>
      </w:r>
      <w:r w:rsidR="00AB6FB0">
        <w:rPr>
          <w:rFonts w:hint="eastAsia"/>
          <w:sz w:val="24"/>
        </w:rPr>
        <w:t>免疫应答</w:t>
      </w:r>
      <w:r w:rsidR="00276150">
        <w:rPr>
          <w:rFonts w:hint="eastAsia"/>
          <w:sz w:val="24"/>
        </w:rPr>
        <w:t>/</w:t>
      </w:r>
      <w:r w:rsidR="00AB6FB0">
        <w:rPr>
          <w:rFonts w:hint="eastAsia"/>
          <w:sz w:val="24"/>
        </w:rPr>
        <w:t>免疫耐受</w:t>
      </w:r>
      <w:r w:rsidR="00276150">
        <w:rPr>
          <w:rFonts w:hint="eastAsia"/>
          <w:sz w:val="24"/>
        </w:rPr>
        <w:t>/</w:t>
      </w:r>
      <w:r w:rsidR="00276150">
        <w:rPr>
          <w:rFonts w:hint="eastAsia"/>
          <w:sz w:val="24"/>
        </w:rPr>
        <w:t>免疫调节</w:t>
      </w:r>
    </w:p>
    <w:p w:rsidR="00380E21" w:rsidRDefault="00163BCF" w:rsidP="00D6241F">
      <w:pPr>
        <w:spacing w:line="360" w:lineRule="auto"/>
        <w:jc w:val="left"/>
        <w:rPr>
          <w:sz w:val="24"/>
        </w:rPr>
      </w:pPr>
      <w:r>
        <w:rPr>
          <w:rFonts w:hint="eastAsia"/>
          <w:sz w:val="24"/>
        </w:rPr>
        <w:t xml:space="preserve">3. </w:t>
      </w:r>
      <w:r w:rsidR="002B0AD5">
        <w:rPr>
          <w:rFonts w:hint="eastAsia"/>
          <w:sz w:val="24"/>
        </w:rPr>
        <w:t>药物作用</w:t>
      </w:r>
      <w:r w:rsidR="00AB6FB0">
        <w:rPr>
          <w:rFonts w:hint="eastAsia"/>
          <w:sz w:val="24"/>
        </w:rPr>
        <w:t>新机制和新靶点研究</w:t>
      </w:r>
    </w:p>
    <w:p w:rsidR="00A24173" w:rsidRDefault="00163BCF" w:rsidP="00B724FE">
      <w:pPr>
        <w:spacing w:line="360" w:lineRule="auto"/>
        <w:jc w:val="left"/>
        <w:rPr>
          <w:sz w:val="24"/>
        </w:rPr>
      </w:pPr>
      <w:r>
        <w:rPr>
          <w:rFonts w:hint="eastAsia"/>
          <w:sz w:val="24"/>
        </w:rPr>
        <w:t xml:space="preserve">4. </w:t>
      </w:r>
      <w:r w:rsidR="00A24173">
        <w:rPr>
          <w:rFonts w:hint="eastAsia"/>
          <w:sz w:val="24"/>
        </w:rPr>
        <w:t>免疫代谢学</w:t>
      </w:r>
      <w:r w:rsidR="00170DAA">
        <w:rPr>
          <w:rFonts w:hint="eastAsia"/>
          <w:sz w:val="24"/>
        </w:rPr>
        <w:t>与自身免疫病</w:t>
      </w:r>
    </w:p>
    <w:p w:rsidR="00284E49" w:rsidRDefault="00163BCF" w:rsidP="00B724FE">
      <w:pPr>
        <w:spacing w:line="360" w:lineRule="auto"/>
        <w:jc w:val="left"/>
        <w:rPr>
          <w:sz w:val="24"/>
        </w:rPr>
      </w:pPr>
      <w:r>
        <w:rPr>
          <w:rFonts w:hint="eastAsia"/>
          <w:sz w:val="24"/>
        </w:rPr>
        <w:t>（二）</w:t>
      </w:r>
      <w:r w:rsidR="00284E49">
        <w:rPr>
          <w:rFonts w:hint="eastAsia"/>
          <w:sz w:val="24"/>
        </w:rPr>
        <w:t>肝脏药理学</w:t>
      </w:r>
    </w:p>
    <w:p w:rsidR="00FD3578" w:rsidRDefault="00163BCF" w:rsidP="00B724FE">
      <w:pPr>
        <w:spacing w:line="360" w:lineRule="auto"/>
        <w:jc w:val="left"/>
        <w:rPr>
          <w:sz w:val="24"/>
        </w:rPr>
      </w:pPr>
      <w:r>
        <w:rPr>
          <w:rFonts w:hint="eastAsia"/>
          <w:sz w:val="24"/>
        </w:rPr>
        <w:t xml:space="preserve">1. </w:t>
      </w:r>
      <w:r w:rsidR="00380E21">
        <w:rPr>
          <w:rFonts w:hint="eastAsia"/>
          <w:sz w:val="24"/>
        </w:rPr>
        <w:t>肝</w:t>
      </w:r>
      <w:r w:rsidR="00537CB6">
        <w:rPr>
          <w:rFonts w:hint="eastAsia"/>
          <w:sz w:val="24"/>
        </w:rPr>
        <w:t>纤维化</w:t>
      </w:r>
      <w:r w:rsidR="00EA6563">
        <w:rPr>
          <w:rFonts w:hint="eastAsia"/>
          <w:sz w:val="24"/>
        </w:rPr>
        <w:t>和肝癌</w:t>
      </w:r>
      <w:r w:rsidR="00380E21">
        <w:rPr>
          <w:rFonts w:hint="eastAsia"/>
          <w:sz w:val="24"/>
        </w:rPr>
        <w:t>的</w:t>
      </w:r>
      <w:r w:rsidR="002B0AD5">
        <w:rPr>
          <w:rFonts w:hint="eastAsia"/>
          <w:sz w:val="24"/>
        </w:rPr>
        <w:t>炎症免疫新</w:t>
      </w:r>
      <w:r w:rsidR="00380E21">
        <w:rPr>
          <w:rFonts w:hint="eastAsia"/>
          <w:sz w:val="24"/>
        </w:rPr>
        <w:t>机制和药物靶点研究</w:t>
      </w:r>
    </w:p>
    <w:p w:rsidR="00D90F8E" w:rsidRDefault="00163BCF" w:rsidP="00B724FE">
      <w:pPr>
        <w:spacing w:line="360" w:lineRule="auto"/>
        <w:jc w:val="left"/>
        <w:rPr>
          <w:sz w:val="24"/>
        </w:rPr>
      </w:pPr>
      <w:r>
        <w:rPr>
          <w:rFonts w:hint="eastAsia"/>
          <w:sz w:val="24"/>
        </w:rPr>
        <w:t xml:space="preserve">2. </w:t>
      </w:r>
      <w:r w:rsidR="00F667C2">
        <w:rPr>
          <w:rFonts w:hint="eastAsia"/>
          <w:sz w:val="24"/>
        </w:rPr>
        <w:t>自身免疫性肝炎</w:t>
      </w:r>
      <w:r w:rsidR="00DF4DE1">
        <w:rPr>
          <w:rFonts w:hint="eastAsia"/>
          <w:sz w:val="24"/>
        </w:rPr>
        <w:t>的</w:t>
      </w:r>
      <w:r w:rsidR="009D0042">
        <w:rPr>
          <w:rFonts w:hint="eastAsia"/>
          <w:sz w:val="24"/>
        </w:rPr>
        <w:t>免疫</w:t>
      </w:r>
      <w:r w:rsidR="00DF4DE1">
        <w:rPr>
          <w:rFonts w:hint="eastAsia"/>
          <w:sz w:val="24"/>
        </w:rPr>
        <w:t>调节机制</w:t>
      </w:r>
      <w:r w:rsidR="002B0AD5">
        <w:rPr>
          <w:rFonts w:hint="eastAsia"/>
          <w:sz w:val="24"/>
        </w:rPr>
        <w:t>与药物作用</w:t>
      </w:r>
    </w:p>
    <w:p w:rsidR="00AF0CF7" w:rsidRDefault="00163BCF" w:rsidP="00D6241F">
      <w:pPr>
        <w:spacing w:line="360" w:lineRule="auto"/>
        <w:jc w:val="left"/>
        <w:rPr>
          <w:sz w:val="24"/>
        </w:rPr>
      </w:pPr>
      <w:r>
        <w:rPr>
          <w:rFonts w:hint="eastAsia"/>
          <w:sz w:val="24"/>
        </w:rPr>
        <w:t>（三）</w:t>
      </w:r>
      <w:r w:rsidR="002B0AD5">
        <w:rPr>
          <w:rFonts w:hint="eastAsia"/>
          <w:sz w:val="24"/>
        </w:rPr>
        <w:t>中药天然药物、化学</w:t>
      </w:r>
      <w:r w:rsidR="00AF0CF7">
        <w:rPr>
          <w:rFonts w:hint="eastAsia"/>
          <w:sz w:val="24"/>
        </w:rPr>
        <w:t>药物</w:t>
      </w:r>
      <w:r w:rsidR="002B0AD5">
        <w:rPr>
          <w:rFonts w:hint="eastAsia"/>
          <w:sz w:val="24"/>
        </w:rPr>
        <w:t>和生物药物</w:t>
      </w:r>
    </w:p>
    <w:p w:rsidR="00836671" w:rsidRDefault="002B0AD5" w:rsidP="00490970">
      <w:pPr>
        <w:spacing w:line="360" w:lineRule="auto"/>
        <w:jc w:val="left"/>
        <w:rPr>
          <w:sz w:val="24"/>
        </w:rPr>
      </w:pPr>
      <w:r>
        <w:rPr>
          <w:rFonts w:hint="eastAsia"/>
          <w:sz w:val="24"/>
        </w:rPr>
        <w:t>治疗炎症免疫相关疾病的新型</w:t>
      </w:r>
      <w:r w:rsidR="004756E2">
        <w:rPr>
          <w:rFonts w:hint="eastAsia"/>
          <w:sz w:val="24"/>
        </w:rPr>
        <w:t>化学合成</w:t>
      </w:r>
      <w:r>
        <w:rPr>
          <w:rFonts w:hint="eastAsia"/>
          <w:sz w:val="24"/>
        </w:rPr>
        <w:t>药</w:t>
      </w:r>
      <w:r w:rsidR="004756E2">
        <w:rPr>
          <w:rFonts w:hint="eastAsia"/>
          <w:sz w:val="24"/>
        </w:rPr>
        <w:t>、</w:t>
      </w:r>
      <w:r>
        <w:rPr>
          <w:rFonts w:hint="eastAsia"/>
          <w:sz w:val="24"/>
        </w:rPr>
        <w:t>中药天然药物活性成分</w:t>
      </w:r>
      <w:r w:rsidR="00836671">
        <w:rPr>
          <w:rFonts w:hint="eastAsia"/>
          <w:sz w:val="24"/>
        </w:rPr>
        <w:t>结构</w:t>
      </w:r>
      <w:r>
        <w:rPr>
          <w:rFonts w:hint="eastAsia"/>
          <w:sz w:val="24"/>
        </w:rPr>
        <w:t>改造</w:t>
      </w:r>
      <w:r w:rsidR="00836671">
        <w:rPr>
          <w:rFonts w:hint="eastAsia"/>
          <w:sz w:val="24"/>
        </w:rPr>
        <w:t>修饰和</w:t>
      </w:r>
      <w:r>
        <w:rPr>
          <w:rFonts w:hint="eastAsia"/>
          <w:sz w:val="24"/>
        </w:rPr>
        <w:t>新生物药的研制（以发明专利和临床需要为导向）</w:t>
      </w:r>
    </w:p>
    <w:p w:rsidR="00F71EC2" w:rsidRDefault="0060541C" w:rsidP="00F71EC2">
      <w:pPr>
        <w:spacing w:line="360" w:lineRule="auto"/>
        <w:jc w:val="left"/>
        <w:rPr>
          <w:sz w:val="24"/>
        </w:rPr>
      </w:pPr>
      <w:r>
        <w:rPr>
          <w:rFonts w:hint="eastAsia"/>
          <w:sz w:val="24"/>
        </w:rPr>
        <w:t>（四）</w:t>
      </w:r>
      <w:r w:rsidR="00687416">
        <w:rPr>
          <w:rFonts w:hint="eastAsia"/>
          <w:sz w:val="24"/>
        </w:rPr>
        <w:t>药理</w:t>
      </w:r>
      <w:r w:rsidR="00D12D83">
        <w:rPr>
          <w:rFonts w:hint="eastAsia"/>
          <w:sz w:val="24"/>
        </w:rPr>
        <w:t>实验方法</w:t>
      </w:r>
      <w:r w:rsidR="00687416">
        <w:rPr>
          <w:rFonts w:hint="eastAsia"/>
          <w:sz w:val="24"/>
        </w:rPr>
        <w:t>学研究</w:t>
      </w:r>
    </w:p>
    <w:p w:rsidR="00F71EC2" w:rsidRDefault="0060541C" w:rsidP="00F71EC2">
      <w:pPr>
        <w:spacing w:line="360" w:lineRule="auto"/>
        <w:jc w:val="left"/>
        <w:rPr>
          <w:sz w:val="24"/>
        </w:rPr>
      </w:pPr>
      <w:r>
        <w:rPr>
          <w:rFonts w:hint="eastAsia"/>
          <w:sz w:val="24"/>
        </w:rPr>
        <w:t xml:space="preserve">1. </w:t>
      </w:r>
      <w:r w:rsidR="00F71EC2" w:rsidRPr="001213DC">
        <w:rPr>
          <w:rFonts w:hint="eastAsia"/>
          <w:sz w:val="24"/>
        </w:rPr>
        <w:t>蛋白质晶体学技术和方法</w:t>
      </w:r>
      <w:r w:rsidR="002B0AD5">
        <w:rPr>
          <w:rFonts w:hint="eastAsia"/>
          <w:sz w:val="24"/>
        </w:rPr>
        <w:t>，小分子化合物与蛋白质共晶研究与分析</w:t>
      </w:r>
    </w:p>
    <w:p w:rsidR="0022541B" w:rsidRDefault="0060541C" w:rsidP="00F71EC2">
      <w:pPr>
        <w:spacing w:line="360" w:lineRule="auto"/>
        <w:jc w:val="left"/>
        <w:rPr>
          <w:sz w:val="24"/>
        </w:rPr>
      </w:pPr>
      <w:r>
        <w:rPr>
          <w:rFonts w:hint="eastAsia"/>
          <w:sz w:val="24"/>
        </w:rPr>
        <w:t xml:space="preserve">2. </w:t>
      </w:r>
      <w:r w:rsidR="00D12D83">
        <w:rPr>
          <w:rFonts w:hint="eastAsia"/>
          <w:sz w:val="24"/>
        </w:rPr>
        <w:t>炎症免疫反应相关蛋白质如</w:t>
      </w:r>
      <w:r w:rsidR="00AE1F11">
        <w:rPr>
          <w:rFonts w:hint="eastAsia"/>
          <w:sz w:val="24"/>
        </w:rPr>
        <w:t>免疫球蛋白受体</w:t>
      </w:r>
      <w:r w:rsidR="002B0AD5">
        <w:rPr>
          <w:rFonts w:hint="eastAsia"/>
          <w:sz w:val="24"/>
        </w:rPr>
        <w:t>等</w:t>
      </w:r>
      <w:r w:rsidR="00163BCF">
        <w:rPr>
          <w:rFonts w:hint="eastAsia"/>
          <w:sz w:val="24"/>
        </w:rPr>
        <w:t>基因</w:t>
      </w:r>
      <w:r w:rsidR="00AE1F11">
        <w:rPr>
          <w:rFonts w:hint="eastAsia"/>
          <w:sz w:val="24"/>
        </w:rPr>
        <w:t>克隆</w:t>
      </w:r>
      <w:r w:rsidR="00163BCF">
        <w:rPr>
          <w:rFonts w:hint="eastAsia"/>
          <w:sz w:val="24"/>
        </w:rPr>
        <w:t>和表达</w:t>
      </w:r>
      <w:r w:rsidR="00D12D83">
        <w:rPr>
          <w:rFonts w:hint="eastAsia"/>
          <w:sz w:val="24"/>
        </w:rPr>
        <w:t>与活性研究</w:t>
      </w:r>
    </w:p>
    <w:p w:rsidR="00C0591C" w:rsidRDefault="00D12D83" w:rsidP="00B724FE">
      <w:pPr>
        <w:spacing w:line="360" w:lineRule="auto"/>
        <w:jc w:val="left"/>
        <w:rPr>
          <w:sz w:val="24"/>
        </w:rPr>
      </w:pPr>
      <w:r>
        <w:rPr>
          <w:rFonts w:hint="eastAsia"/>
          <w:sz w:val="24"/>
        </w:rPr>
        <w:t>（五）临床药理学</w:t>
      </w:r>
    </w:p>
    <w:p w:rsidR="00393F3C" w:rsidRDefault="00D12D83" w:rsidP="00B724FE">
      <w:pPr>
        <w:spacing w:line="360" w:lineRule="auto"/>
        <w:jc w:val="left"/>
        <w:rPr>
          <w:sz w:val="24"/>
        </w:rPr>
      </w:pPr>
      <w:r>
        <w:rPr>
          <w:rFonts w:hint="eastAsia"/>
          <w:sz w:val="24"/>
        </w:rPr>
        <w:t>治疗自身免疫病等疾病药物的合理用药研究</w:t>
      </w:r>
    </w:p>
    <w:p w:rsidR="00B724FE" w:rsidRPr="00C511DE" w:rsidRDefault="00B724FE" w:rsidP="00B724FE">
      <w:pPr>
        <w:spacing w:line="360" w:lineRule="auto"/>
        <w:jc w:val="left"/>
        <w:rPr>
          <w:sz w:val="24"/>
        </w:rPr>
      </w:pPr>
    </w:p>
    <w:p w:rsidR="007A5509" w:rsidRPr="00676363" w:rsidRDefault="00436B84" w:rsidP="004E271F">
      <w:pPr>
        <w:spacing w:beforeLines="50" w:afterLines="50" w:line="360" w:lineRule="auto"/>
        <w:jc w:val="left"/>
        <w:rPr>
          <w:b/>
          <w:sz w:val="24"/>
        </w:rPr>
      </w:pPr>
      <w:r w:rsidRPr="00676363">
        <w:rPr>
          <w:rFonts w:hint="eastAsia"/>
          <w:b/>
          <w:sz w:val="24"/>
        </w:rPr>
        <w:lastRenderedPageBreak/>
        <w:t>二、</w:t>
      </w:r>
      <w:r w:rsidR="00796C03" w:rsidRPr="00676363">
        <w:rPr>
          <w:rFonts w:hint="eastAsia"/>
          <w:b/>
          <w:sz w:val="24"/>
        </w:rPr>
        <w:t>申请人条件</w:t>
      </w:r>
    </w:p>
    <w:p w:rsidR="00436B84" w:rsidRPr="005B750A" w:rsidRDefault="0094231D" w:rsidP="002E6649">
      <w:pPr>
        <w:spacing w:line="360" w:lineRule="auto"/>
        <w:ind w:firstLineChars="200" w:firstLine="480"/>
        <w:rPr>
          <w:sz w:val="24"/>
        </w:rPr>
      </w:pPr>
      <w:r>
        <w:rPr>
          <w:rFonts w:hint="eastAsia"/>
          <w:sz w:val="24"/>
        </w:rPr>
        <w:t>（一）</w:t>
      </w:r>
      <w:r w:rsidR="006521B8">
        <w:rPr>
          <w:rFonts w:hint="eastAsia"/>
          <w:sz w:val="24"/>
        </w:rPr>
        <w:t>申请</w:t>
      </w:r>
      <w:r w:rsidR="00C076AB">
        <w:rPr>
          <w:rFonts w:hint="eastAsia"/>
          <w:sz w:val="24"/>
        </w:rPr>
        <w:t>人</w:t>
      </w:r>
      <w:r w:rsidR="008008D8" w:rsidRPr="00E267F5">
        <w:rPr>
          <w:rFonts w:hint="eastAsia"/>
          <w:sz w:val="24"/>
        </w:rPr>
        <w:t>应得到所在单</w:t>
      </w:r>
      <w:r w:rsidR="008008D8" w:rsidRPr="005B750A">
        <w:rPr>
          <w:rFonts w:hint="eastAsia"/>
          <w:sz w:val="24"/>
        </w:rPr>
        <w:t>位或部门的同意</w:t>
      </w:r>
      <w:r w:rsidR="00C076AB" w:rsidRPr="005B750A">
        <w:rPr>
          <w:rFonts w:hint="eastAsia"/>
          <w:sz w:val="24"/>
        </w:rPr>
        <w:t>，</w:t>
      </w:r>
      <w:r w:rsidR="00676363" w:rsidRPr="005B750A">
        <w:rPr>
          <w:rFonts w:hint="eastAsia"/>
          <w:sz w:val="24"/>
        </w:rPr>
        <w:t>在本实验室研究方向、相关领域取得一定的</w:t>
      </w:r>
      <w:r w:rsidR="00962907" w:rsidRPr="005B750A">
        <w:rPr>
          <w:rFonts w:hint="eastAsia"/>
          <w:sz w:val="24"/>
        </w:rPr>
        <w:t>成绩</w:t>
      </w:r>
      <w:r w:rsidR="00676363" w:rsidRPr="005B750A">
        <w:rPr>
          <w:rFonts w:hint="eastAsia"/>
          <w:sz w:val="24"/>
        </w:rPr>
        <w:t>，所申请的课题已具备相应的前期研究工作基础。</w:t>
      </w:r>
    </w:p>
    <w:p w:rsidR="008008D8" w:rsidRPr="005B750A" w:rsidRDefault="0094231D" w:rsidP="002E6649">
      <w:pPr>
        <w:spacing w:line="360" w:lineRule="auto"/>
        <w:ind w:firstLineChars="200" w:firstLine="480"/>
        <w:jc w:val="left"/>
        <w:rPr>
          <w:sz w:val="24"/>
        </w:rPr>
      </w:pPr>
      <w:r w:rsidRPr="005B750A">
        <w:rPr>
          <w:rFonts w:hint="eastAsia"/>
          <w:sz w:val="24"/>
        </w:rPr>
        <w:t>（二）</w:t>
      </w:r>
      <w:r w:rsidR="008008D8" w:rsidRPr="005B750A">
        <w:rPr>
          <w:rFonts w:hint="eastAsia"/>
          <w:sz w:val="24"/>
        </w:rPr>
        <w:t>申请</w:t>
      </w:r>
      <w:r w:rsidR="00C076AB" w:rsidRPr="005B750A">
        <w:rPr>
          <w:rFonts w:hint="eastAsia"/>
          <w:sz w:val="24"/>
        </w:rPr>
        <w:t>人</w:t>
      </w:r>
      <w:r w:rsidR="00BC5E8F" w:rsidRPr="005B750A">
        <w:rPr>
          <w:rFonts w:hint="eastAsia"/>
          <w:sz w:val="24"/>
        </w:rPr>
        <w:t>须具有</w:t>
      </w:r>
      <w:r w:rsidR="008008D8" w:rsidRPr="005B750A">
        <w:rPr>
          <w:rFonts w:hint="eastAsia"/>
          <w:sz w:val="24"/>
        </w:rPr>
        <w:t>副高级</w:t>
      </w:r>
      <w:r w:rsidR="00962907" w:rsidRPr="005B750A">
        <w:rPr>
          <w:rFonts w:hint="eastAsia"/>
          <w:sz w:val="24"/>
        </w:rPr>
        <w:t>及</w:t>
      </w:r>
      <w:r w:rsidR="008008D8" w:rsidRPr="005B750A">
        <w:rPr>
          <w:rFonts w:hint="eastAsia"/>
          <w:sz w:val="24"/>
        </w:rPr>
        <w:t>以上职称或</w:t>
      </w:r>
      <w:r w:rsidR="00962907" w:rsidRPr="005B750A">
        <w:rPr>
          <w:rFonts w:hint="eastAsia"/>
          <w:sz w:val="24"/>
        </w:rPr>
        <w:t>已获得</w:t>
      </w:r>
      <w:r w:rsidR="008008D8" w:rsidRPr="005B750A">
        <w:rPr>
          <w:rFonts w:hint="eastAsia"/>
          <w:sz w:val="24"/>
        </w:rPr>
        <w:t>博士学位</w:t>
      </w:r>
      <w:r w:rsidR="00EB1B2A" w:rsidRPr="005B750A">
        <w:rPr>
          <w:rFonts w:hint="eastAsia"/>
          <w:sz w:val="24"/>
        </w:rPr>
        <w:t>，</w:t>
      </w:r>
      <w:r w:rsidR="008008D8" w:rsidRPr="005B750A">
        <w:rPr>
          <w:rFonts w:hint="eastAsia"/>
          <w:sz w:val="24"/>
        </w:rPr>
        <w:t>其他申请者需有</w:t>
      </w:r>
      <w:r w:rsidR="00E55BAB" w:rsidRPr="005B750A">
        <w:rPr>
          <w:rFonts w:hint="eastAsia"/>
          <w:sz w:val="24"/>
        </w:rPr>
        <w:t>两名</w:t>
      </w:r>
      <w:r w:rsidR="008008D8" w:rsidRPr="005B750A">
        <w:rPr>
          <w:rFonts w:hint="eastAsia"/>
          <w:sz w:val="24"/>
        </w:rPr>
        <w:t>高</w:t>
      </w:r>
      <w:r w:rsidR="00E55BAB" w:rsidRPr="005B750A">
        <w:rPr>
          <w:rFonts w:hint="eastAsia"/>
          <w:sz w:val="24"/>
        </w:rPr>
        <w:t>级及</w:t>
      </w:r>
      <w:r w:rsidR="008008D8" w:rsidRPr="005B750A">
        <w:rPr>
          <w:rFonts w:hint="eastAsia"/>
          <w:sz w:val="24"/>
        </w:rPr>
        <w:t>以上</w:t>
      </w:r>
      <w:r w:rsidR="00E55BAB" w:rsidRPr="005B750A">
        <w:rPr>
          <w:rFonts w:hint="eastAsia"/>
          <w:sz w:val="24"/>
        </w:rPr>
        <w:t>专业技术职务的同行专家书面推荐</w:t>
      </w:r>
      <w:r w:rsidR="008008D8" w:rsidRPr="005B750A">
        <w:rPr>
          <w:rFonts w:hint="eastAsia"/>
          <w:sz w:val="24"/>
        </w:rPr>
        <w:t>，优秀青年科技工作者的申请不受资历限制。</w:t>
      </w:r>
    </w:p>
    <w:p w:rsidR="00207DED" w:rsidRPr="00E267F5" w:rsidRDefault="00B475DE" w:rsidP="002E6649">
      <w:pPr>
        <w:spacing w:line="360" w:lineRule="auto"/>
        <w:ind w:firstLineChars="200" w:firstLine="480"/>
        <w:jc w:val="left"/>
        <w:rPr>
          <w:sz w:val="24"/>
        </w:rPr>
      </w:pPr>
      <w:r>
        <w:rPr>
          <w:rFonts w:hint="eastAsia"/>
          <w:sz w:val="24"/>
        </w:rPr>
        <w:t>（三）</w:t>
      </w:r>
      <w:r w:rsidRPr="00B475DE">
        <w:rPr>
          <w:rFonts w:hint="eastAsia"/>
          <w:sz w:val="24"/>
        </w:rPr>
        <w:t>申请人当年只可申报一种类别的课题，不得同时申报两类课题。</w:t>
      </w:r>
    </w:p>
    <w:p w:rsidR="00923264" w:rsidRPr="005D4527" w:rsidRDefault="006521B8" w:rsidP="004E271F">
      <w:pPr>
        <w:spacing w:beforeLines="50" w:line="360" w:lineRule="auto"/>
        <w:jc w:val="left"/>
        <w:rPr>
          <w:b/>
          <w:sz w:val="24"/>
        </w:rPr>
      </w:pPr>
      <w:r w:rsidRPr="005D4527">
        <w:rPr>
          <w:rFonts w:hint="eastAsia"/>
          <w:b/>
          <w:sz w:val="24"/>
        </w:rPr>
        <w:t>三、申报要求</w:t>
      </w:r>
    </w:p>
    <w:p w:rsidR="00436B84" w:rsidRDefault="003A18B4" w:rsidP="004E271F">
      <w:pPr>
        <w:spacing w:beforeLines="50" w:line="360" w:lineRule="auto"/>
        <w:ind w:firstLineChars="200" w:firstLine="480"/>
        <w:jc w:val="left"/>
        <w:rPr>
          <w:sz w:val="24"/>
        </w:rPr>
      </w:pPr>
      <w:r>
        <w:rPr>
          <w:rFonts w:hint="eastAsia"/>
          <w:sz w:val="24"/>
        </w:rPr>
        <w:t>（一）</w:t>
      </w:r>
      <w:r w:rsidR="00436B84" w:rsidRPr="00E267F5">
        <w:rPr>
          <w:rFonts w:hint="eastAsia"/>
          <w:sz w:val="24"/>
        </w:rPr>
        <w:t>开放课题基金面向国内外从事基础理论研究和应用研究的大学、研究所等单位。凡具备申请条件的研究人员均可提出申请。</w:t>
      </w:r>
    </w:p>
    <w:p w:rsidR="00436B84" w:rsidRDefault="003A18B4" w:rsidP="003A18B4">
      <w:pPr>
        <w:spacing w:line="360" w:lineRule="auto"/>
        <w:ind w:firstLineChars="200" w:firstLine="480"/>
        <w:jc w:val="left"/>
        <w:rPr>
          <w:sz w:val="24"/>
        </w:rPr>
      </w:pPr>
      <w:r>
        <w:rPr>
          <w:rFonts w:hint="eastAsia"/>
          <w:sz w:val="24"/>
        </w:rPr>
        <w:t>（二）</w:t>
      </w:r>
      <w:r w:rsidR="00436B84" w:rsidRPr="00E267F5">
        <w:rPr>
          <w:rFonts w:hint="eastAsia"/>
          <w:sz w:val="24"/>
        </w:rPr>
        <w:t>开放课题基金申请应符合实验室发布的开放课题基金申请</w:t>
      </w:r>
      <w:r w:rsidR="00436B84">
        <w:rPr>
          <w:rFonts w:hint="eastAsia"/>
          <w:sz w:val="24"/>
        </w:rPr>
        <w:t>指南</w:t>
      </w:r>
      <w:r w:rsidR="00436B84" w:rsidRPr="00E267F5">
        <w:rPr>
          <w:rFonts w:hint="eastAsia"/>
          <w:sz w:val="24"/>
        </w:rPr>
        <w:t>，其研究内容必须符合开放课题基金的资助范围。</w:t>
      </w:r>
    </w:p>
    <w:p w:rsidR="001662DD" w:rsidRDefault="00182AB0" w:rsidP="00792D25">
      <w:pPr>
        <w:spacing w:line="360" w:lineRule="auto"/>
        <w:ind w:firstLineChars="200" w:firstLine="480"/>
        <w:jc w:val="left"/>
        <w:rPr>
          <w:sz w:val="24"/>
        </w:rPr>
      </w:pPr>
      <w:r>
        <w:rPr>
          <w:rFonts w:hint="eastAsia"/>
          <w:sz w:val="24"/>
        </w:rPr>
        <w:t>（三）实验室开放课题基金</w:t>
      </w:r>
      <w:r w:rsidRPr="00BD6912">
        <w:rPr>
          <w:rFonts w:hint="eastAsia"/>
          <w:sz w:val="24"/>
        </w:rPr>
        <w:t>资助额度为</w:t>
      </w:r>
      <w:r w:rsidR="008C1CA5" w:rsidRPr="00BD6912">
        <w:rPr>
          <w:rFonts w:hint="eastAsia"/>
          <w:sz w:val="24"/>
        </w:rPr>
        <w:t>每项</w:t>
      </w:r>
      <w:r w:rsidR="00324FCE" w:rsidRPr="00BD6912">
        <w:rPr>
          <w:rFonts w:hint="eastAsia"/>
          <w:sz w:val="24"/>
        </w:rPr>
        <w:t>3</w:t>
      </w:r>
      <w:r w:rsidR="00962907">
        <w:rPr>
          <w:rFonts w:hint="eastAsia"/>
          <w:sz w:val="24"/>
        </w:rPr>
        <w:t>-</w:t>
      </w:r>
      <w:r w:rsidR="004E271F">
        <w:rPr>
          <w:rFonts w:hint="eastAsia"/>
          <w:sz w:val="24"/>
        </w:rPr>
        <w:t>4</w:t>
      </w:r>
      <w:r w:rsidRPr="00BD6912">
        <w:rPr>
          <w:rFonts w:hint="eastAsia"/>
          <w:sz w:val="24"/>
        </w:rPr>
        <w:t>万元，共资助</w:t>
      </w:r>
      <w:r w:rsidR="004E271F">
        <w:rPr>
          <w:rFonts w:hint="eastAsia"/>
          <w:sz w:val="24"/>
        </w:rPr>
        <w:t>8</w:t>
      </w:r>
      <w:r w:rsidR="00A16EA3" w:rsidRPr="00BD6912">
        <w:rPr>
          <w:rFonts w:hint="eastAsia"/>
          <w:sz w:val="24"/>
        </w:rPr>
        <w:t>-</w:t>
      </w:r>
      <w:r w:rsidR="001C383C" w:rsidRPr="00BD6912">
        <w:rPr>
          <w:rFonts w:hint="eastAsia"/>
          <w:sz w:val="24"/>
        </w:rPr>
        <w:t>1</w:t>
      </w:r>
      <w:r w:rsidR="004E271F">
        <w:rPr>
          <w:rFonts w:hint="eastAsia"/>
          <w:sz w:val="24"/>
        </w:rPr>
        <w:t>0</w:t>
      </w:r>
      <w:r w:rsidRPr="00BD6912">
        <w:rPr>
          <w:rFonts w:hint="eastAsia"/>
          <w:sz w:val="24"/>
        </w:rPr>
        <w:t>项</w:t>
      </w:r>
      <w:r w:rsidR="00546F82" w:rsidRPr="00BD6912">
        <w:rPr>
          <w:rFonts w:hint="eastAsia"/>
          <w:sz w:val="24"/>
        </w:rPr>
        <w:t>。</w:t>
      </w:r>
      <w:r w:rsidRPr="00BD6912">
        <w:rPr>
          <w:rFonts w:hint="eastAsia"/>
          <w:sz w:val="24"/>
        </w:rPr>
        <w:t>研</w:t>
      </w:r>
      <w:r>
        <w:rPr>
          <w:rFonts w:hint="eastAsia"/>
          <w:sz w:val="24"/>
        </w:rPr>
        <w:t>究周期</w:t>
      </w:r>
      <w:r w:rsidR="008C1CA5">
        <w:rPr>
          <w:rFonts w:hint="eastAsia"/>
          <w:sz w:val="24"/>
        </w:rPr>
        <w:t>一般不超过</w:t>
      </w:r>
      <w:r>
        <w:rPr>
          <w:rFonts w:hint="eastAsia"/>
          <w:sz w:val="24"/>
        </w:rPr>
        <w:t>2</w:t>
      </w:r>
      <w:r>
        <w:rPr>
          <w:rFonts w:hint="eastAsia"/>
          <w:sz w:val="24"/>
        </w:rPr>
        <w:t>年（</w:t>
      </w:r>
      <w:r>
        <w:rPr>
          <w:rFonts w:hint="eastAsia"/>
          <w:sz w:val="24"/>
        </w:rPr>
        <w:t>202</w:t>
      </w:r>
      <w:r w:rsidR="004E271F">
        <w:rPr>
          <w:rFonts w:hint="eastAsia"/>
          <w:sz w:val="24"/>
        </w:rPr>
        <w:t>3</w:t>
      </w:r>
      <w:r>
        <w:rPr>
          <w:rFonts w:hint="eastAsia"/>
          <w:sz w:val="24"/>
        </w:rPr>
        <w:t>.</w:t>
      </w:r>
      <w:r w:rsidR="0015342F">
        <w:rPr>
          <w:rFonts w:hint="eastAsia"/>
          <w:sz w:val="24"/>
        </w:rPr>
        <w:t>0</w:t>
      </w:r>
      <w:r>
        <w:rPr>
          <w:rFonts w:hint="eastAsia"/>
          <w:sz w:val="24"/>
        </w:rPr>
        <w:t>1.</w:t>
      </w:r>
      <w:r w:rsidR="0015342F">
        <w:rPr>
          <w:rFonts w:hint="eastAsia"/>
          <w:sz w:val="24"/>
        </w:rPr>
        <w:t>0</w:t>
      </w:r>
      <w:r>
        <w:rPr>
          <w:rFonts w:hint="eastAsia"/>
          <w:sz w:val="24"/>
        </w:rPr>
        <w:t>1-202</w:t>
      </w:r>
      <w:r w:rsidR="004E271F">
        <w:rPr>
          <w:rFonts w:hint="eastAsia"/>
          <w:sz w:val="24"/>
        </w:rPr>
        <w:t>4</w:t>
      </w:r>
      <w:r>
        <w:rPr>
          <w:rFonts w:hint="eastAsia"/>
          <w:sz w:val="24"/>
        </w:rPr>
        <w:t>.12.31</w:t>
      </w:r>
      <w:r>
        <w:rPr>
          <w:rFonts w:hint="eastAsia"/>
          <w:sz w:val="24"/>
        </w:rPr>
        <w:t>）</w:t>
      </w:r>
      <w:r w:rsidR="00792D25">
        <w:rPr>
          <w:rFonts w:hint="eastAsia"/>
          <w:sz w:val="24"/>
        </w:rPr>
        <w:t>。</w:t>
      </w:r>
    </w:p>
    <w:p w:rsidR="00865740" w:rsidRDefault="003A18B4" w:rsidP="00792D25">
      <w:pPr>
        <w:spacing w:line="360" w:lineRule="auto"/>
        <w:ind w:firstLineChars="200" w:firstLine="480"/>
        <w:jc w:val="left"/>
        <w:rPr>
          <w:sz w:val="24"/>
        </w:rPr>
      </w:pPr>
      <w:r>
        <w:rPr>
          <w:rFonts w:hint="eastAsia"/>
          <w:sz w:val="24"/>
        </w:rPr>
        <w:t>（三）</w:t>
      </w:r>
      <w:r w:rsidR="00923264" w:rsidRPr="00C511DE">
        <w:rPr>
          <w:rFonts w:hint="eastAsia"/>
          <w:sz w:val="24"/>
        </w:rPr>
        <w:t>申请人根据实验室开放课题选题方向，填写</w:t>
      </w:r>
      <w:r w:rsidR="00EB73ED" w:rsidRPr="00E267F5">
        <w:rPr>
          <w:rFonts w:hint="eastAsia"/>
          <w:sz w:val="24"/>
        </w:rPr>
        <w:t>《</w:t>
      </w:r>
      <w:r w:rsidR="00EB73ED">
        <w:rPr>
          <w:rFonts w:hint="eastAsia"/>
          <w:sz w:val="24"/>
        </w:rPr>
        <w:t>抗炎免疫药</w:t>
      </w:r>
      <w:r>
        <w:rPr>
          <w:rFonts w:hint="eastAsia"/>
          <w:sz w:val="24"/>
        </w:rPr>
        <w:t>物</w:t>
      </w:r>
      <w:r w:rsidR="00EB73ED">
        <w:rPr>
          <w:rFonts w:hint="eastAsia"/>
          <w:sz w:val="24"/>
        </w:rPr>
        <w:t>教育部</w:t>
      </w:r>
      <w:r w:rsidR="00EB73ED" w:rsidRPr="00E267F5">
        <w:rPr>
          <w:rFonts w:hint="eastAsia"/>
          <w:sz w:val="24"/>
        </w:rPr>
        <w:t>重点</w:t>
      </w:r>
      <w:r w:rsidR="00EB73ED">
        <w:rPr>
          <w:rFonts w:hint="eastAsia"/>
          <w:sz w:val="24"/>
        </w:rPr>
        <w:t>实验室</w:t>
      </w:r>
      <w:r w:rsidR="00EB73ED" w:rsidRPr="00E267F5">
        <w:rPr>
          <w:rFonts w:hint="eastAsia"/>
          <w:sz w:val="24"/>
        </w:rPr>
        <w:t>开放课题基金</w:t>
      </w:r>
      <w:r w:rsidR="00EB73ED">
        <w:rPr>
          <w:rFonts w:hint="eastAsia"/>
          <w:sz w:val="24"/>
        </w:rPr>
        <w:t>申请书</w:t>
      </w:r>
      <w:r w:rsidR="00EB73ED" w:rsidRPr="00E267F5">
        <w:rPr>
          <w:rFonts w:hint="eastAsia"/>
          <w:sz w:val="24"/>
        </w:rPr>
        <w:t>》</w:t>
      </w:r>
      <w:r>
        <w:rPr>
          <w:rFonts w:hint="eastAsia"/>
          <w:sz w:val="24"/>
        </w:rPr>
        <w:t>，</w:t>
      </w:r>
      <w:r w:rsidR="00704320" w:rsidRPr="00704320">
        <w:rPr>
          <w:rFonts w:hint="eastAsia"/>
          <w:sz w:val="24"/>
        </w:rPr>
        <w:t>一式两份（一份为原件）</w:t>
      </w:r>
      <w:r w:rsidR="00704320">
        <w:rPr>
          <w:rFonts w:hint="eastAsia"/>
          <w:sz w:val="24"/>
        </w:rPr>
        <w:t>，</w:t>
      </w:r>
      <w:r w:rsidR="00923264" w:rsidRPr="00C511DE">
        <w:rPr>
          <w:rFonts w:hint="eastAsia"/>
          <w:sz w:val="24"/>
        </w:rPr>
        <w:t>经所在单位推荐盖章，向实验室提出申请。</w:t>
      </w:r>
      <w:r w:rsidR="00331EB0" w:rsidRPr="00331EB0">
        <w:rPr>
          <w:rFonts w:hint="eastAsia"/>
          <w:sz w:val="24"/>
        </w:rPr>
        <w:t>申请</w:t>
      </w:r>
      <w:r w:rsidR="009476F7">
        <w:rPr>
          <w:rFonts w:hint="eastAsia"/>
          <w:sz w:val="24"/>
        </w:rPr>
        <w:t>人</w:t>
      </w:r>
      <w:r w:rsidR="00331EB0" w:rsidRPr="00331EB0">
        <w:rPr>
          <w:rFonts w:hint="eastAsia"/>
          <w:sz w:val="24"/>
        </w:rPr>
        <w:t>将纸质版申请书</w:t>
      </w:r>
      <w:r w:rsidR="00331EB0">
        <w:rPr>
          <w:rFonts w:hint="eastAsia"/>
          <w:sz w:val="24"/>
        </w:rPr>
        <w:t>原件</w:t>
      </w:r>
      <w:r w:rsidR="00331EB0" w:rsidRPr="00331EB0">
        <w:rPr>
          <w:rFonts w:hint="eastAsia"/>
          <w:sz w:val="24"/>
        </w:rPr>
        <w:t>寄送到本实验室，同时将电子版申请书发送至</w:t>
      </w:r>
      <w:r w:rsidR="00243DB1">
        <w:rPr>
          <w:rFonts w:hint="eastAsia"/>
          <w:sz w:val="24"/>
        </w:rPr>
        <w:t>yychang</w:t>
      </w:r>
      <w:r w:rsidR="00331EB0" w:rsidRPr="00331EB0">
        <w:rPr>
          <w:rFonts w:hint="eastAsia"/>
          <w:sz w:val="24"/>
        </w:rPr>
        <w:t>@</w:t>
      </w:r>
      <w:r w:rsidR="00243DB1">
        <w:rPr>
          <w:rFonts w:hint="eastAsia"/>
          <w:sz w:val="24"/>
        </w:rPr>
        <w:t>ahmu</w:t>
      </w:r>
      <w:r w:rsidR="00331EB0" w:rsidRPr="00331EB0">
        <w:rPr>
          <w:rFonts w:hint="eastAsia"/>
          <w:sz w:val="24"/>
        </w:rPr>
        <w:t>.</w:t>
      </w:r>
      <w:r w:rsidR="00243DB1">
        <w:rPr>
          <w:rFonts w:hint="eastAsia"/>
          <w:sz w:val="24"/>
        </w:rPr>
        <w:t>edu.cn</w:t>
      </w:r>
      <w:r w:rsidR="00331EB0" w:rsidRPr="00331EB0">
        <w:rPr>
          <w:rFonts w:hint="eastAsia"/>
          <w:sz w:val="24"/>
        </w:rPr>
        <w:t>，邮件统一命名为“单位＋姓名＋开放课题”。</w:t>
      </w:r>
    </w:p>
    <w:p w:rsidR="00EB73ED" w:rsidRPr="00E267F5" w:rsidRDefault="003A18B4" w:rsidP="00B724FE">
      <w:pPr>
        <w:spacing w:line="360" w:lineRule="auto"/>
        <w:ind w:firstLineChars="200" w:firstLine="480"/>
        <w:rPr>
          <w:sz w:val="24"/>
        </w:rPr>
      </w:pPr>
      <w:r>
        <w:rPr>
          <w:rFonts w:hint="eastAsia"/>
          <w:sz w:val="24"/>
        </w:rPr>
        <w:t>（四）</w:t>
      </w:r>
      <w:r w:rsidR="00D1508C" w:rsidRPr="00D1508C">
        <w:rPr>
          <w:rFonts w:hint="eastAsia"/>
          <w:sz w:val="24"/>
        </w:rPr>
        <w:t>开放课题的评定，按照“公平竞争，择优支持”的原则，</w:t>
      </w:r>
      <w:r w:rsidR="00865740" w:rsidRPr="00FF029C">
        <w:rPr>
          <w:rFonts w:hint="eastAsia"/>
          <w:sz w:val="24"/>
        </w:rPr>
        <w:t>评审期一般为</w:t>
      </w:r>
      <w:r w:rsidR="00865740" w:rsidRPr="00FF029C">
        <w:rPr>
          <w:rFonts w:hint="eastAsia"/>
          <w:sz w:val="24"/>
        </w:rPr>
        <w:t>1</w:t>
      </w:r>
      <w:r w:rsidR="00865740" w:rsidRPr="00FF029C">
        <w:rPr>
          <w:rFonts w:hint="eastAsia"/>
          <w:sz w:val="24"/>
        </w:rPr>
        <w:t>个月</w:t>
      </w:r>
      <w:r w:rsidR="00D1508C">
        <w:rPr>
          <w:rFonts w:hint="eastAsia"/>
          <w:sz w:val="24"/>
        </w:rPr>
        <w:t>，</w:t>
      </w:r>
      <w:r w:rsidR="00EB73ED" w:rsidRPr="00E267F5">
        <w:rPr>
          <w:rFonts w:hint="eastAsia"/>
          <w:sz w:val="24"/>
        </w:rPr>
        <w:t>经实验室学术委员会审查，并经实验室主任批准后立项。</w:t>
      </w:r>
    </w:p>
    <w:p w:rsidR="00865740" w:rsidRDefault="003A18B4" w:rsidP="00B724FE">
      <w:pPr>
        <w:spacing w:line="360" w:lineRule="auto"/>
        <w:ind w:firstLineChars="200" w:firstLine="480"/>
        <w:rPr>
          <w:sz w:val="24"/>
        </w:rPr>
      </w:pPr>
      <w:r>
        <w:rPr>
          <w:rFonts w:hint="eastAsia"/>
          <w:sz w:val="24"/>
        </w:rPr>
        <w:t>（五）</w:t>
      </w:r>
      <w:r w:rsidR="00EB73ED" w:rsidRPr="00E267F5">
        <w:rPr>
          <w:rFonts w:hint="eastAsia"/>
          <w:sz w:val="24"/>
        </w:rPr>
        <w:t>评定结果由实验室主任签发，由办公室通知申请者。获得资助的申情者，接到通知后，应向本</w:t>
      </w:r>
      <w:r w:rsidR="00393F3C">
        <w:rPr>
          <w:rFonts w:hint="eastAsia"/>
          <w:sz w:val="24"/>
        </w:rPr>
        <w:t>实验室</w:t>
      </w:r>
      <w:r w:rsidR="00EB73ED" w:rsidRPr="00E267F5">
        <w:rPr>
          <w:rFonts w:hint="eastAsia"/>
          <w:sz w:val="24"/>
        </w:rPr>
        <w:t>提交课题实施计划</w:t>
      </w:r>
      <w:r w:rsidR="00865740" w:rsidRPr="00923264">
        <w:rPr>
          <w:rFonts w:hint="eastAsia"/>
          <w:sz w:val="24"/>
        </w:rPr>
        <w:t>并签署课题合同任务书</w:t>
      </w:r>
      <w:r w:rsidR="00865740">
        <w:rPr>
          <w:rFonts w:hint="eastAsia"/>
          <w:sz w:val="24"/>
        </w:rPr>
        <w:t>，</w:t>
      </w:r>
      <w:r w:rsidR="00865740" w:rsidRPr="00923264">
        <w:rPr>
          <w:rFonts w:hint="eastAsia"/>
          <w:sz w:val="24"/>
        </w:rPr>
        <w:t>经其所在单位签署意见后，报送实验室，作为拨款和检查的依据。</w:t>
      </w:r>
    </w:p>
    <w:p w:rsidR="00A90F12" w:rsidRPr="00C52642" w:rsidRDefault="00A90F12" w:rsidP="004E271F">
      <w:pPr>
        <w:spacing w:beforeLines="50" w:afterLines="50" w:line="360" w:lineRule="auto"/>
        <w:jc w:val="left"/>
        <w:rPr>
          <w:b/>
          <w:sz w:val="24"/>
        </w:rPr>
      </w:pPr>
      <w:r>
        <w:rPr>
          <w:rFonts w:hint="eastAsia"/>
          <w:b/>
          <w:sz w:val="24"/>
        </w:rPr>
        <w:t>四</w:t>
      </w:r>
      <w:r w:rsidRPr="00C52642">
        <w:rPr>
          <w:rFonts w:hint="eastAsia"/>
          <w:b/>
          <w:sz w:val="24"/>
        </w:rPr>
        <w:t>、课题管理</w:t>
      </w:r>
    </w:p>
    <w:p w:rsidR="00A90F12" w:rsidRDefault="005545AF" w:rsidP="00933821">
      <w:pPr>
        <w:spacing w:line="360" w:lineRule="auto"/>
        <w:ind w:firstLineChars="200" w:firstLine="480"/>
        <w:rPr>
          <w:sz w:val="24"/>
        </w:rPr>
      </w:pPr>
      <w:r>
        <w:rPr>
          <w:rFonts w:hint="eastAsia"/>
          <w:sz w:val="24"/>
        </w:rPr>
        <w:t>（一）</w:t>
      </w:r>
      <w:r w:rsidR="00A90F12" w:rsidRPr="00E267F5">
        <w:rPr>
          <w:rFonts w:hint="eastAsia"/>
          <w:sz w:val="24"/>
        </w:rPr>
        <w:t>每项开放课题指定一位实验室固定研究人员作为该项开放课题的项目合作者和实施管理者。</w:t>
      </w:r>
    </w:p>
    <w:p w:rsidR="00A90F12" w:rsidRDefault="005545AF" w:rsidP="005545AF">
      <w:pPr>
        <w:spacing w:line="360" w:lineRule="auto"/>
        <w:ind w:firstLineChars="200" w:firstLine="480"/>
        <w:rPr>
          <w:sz w:val="24"/>
        </w:rPr>
      </w:pPr>
      <w:r>
        <w:rPr>
          <w:rFonts w:hint="eastAsia"/>
          <w:sz w:val="24"/>
        </w:rPr>
        <w:t>（二）</w:t>
      </w:r>
      <w:r w:rsidR="00393F3C">
        <w:rPr>
          <w:rFonts w:hint="eastAsia"/>
          <w:sz w:val="24"/>
        </w:rPr>
        <w:t>在课题实施过程中，课题研究人员每年</w:t>
      </w:r>
      <w:r w:rsidR="00A90F12" w:rsidRPr="00E267F5">
        <w:rPr>
          <w:rFonts w:hint="eastAsia"/>
          <w:sz w:val="24"/>
        </w:rPr>
        <w:t>提交一次课题进展报告。</w:t>
      </w:r>
    </w:p>
    <w:p w:rsidR="00A90F12" w:rsidRPr="00E267F5" w:rsidRDefault="005545AF" w:rsidP="0008491D">
      <w:pPr>
        <w:spacing w:line="360" w:lineRule="auto"/>
        <w:ind w:firstLineChars="200" w:firstLine="480"/>
        <w:rPr>
          <w:sz w:val="24"/>
        </w:rPr>
      </w:pPr>
      <w:r>
        <w:rPr>
          <w:rFonts w:hint="eastAsia"/>
          <w:sz w:val="24"/>
        </w:rPr>
        <w:t>（三）</w:t>
      </w:r>
      <w:r w:rsidR="00A90F12" w:rsidRPr="00E267F5">
        <w:rPr>
          <w:rFonts w:hint="eastAsia"/>
          <w:sz w:val="24"/>
        </w:rPr>
        <w:t>课题执行过程中，如需改变或推迟计划，应征得</w:t>
      </w:r>
      <w:r>
        <w:rPr>
          <w:rFonts w:hint="eastAsia"/>
          <w:sz w:val="24"/>
        </w:rPr>
        <w:t>实验室</w:t>
      </w:r>
      <w:r w:rsidR="00A90F12" w:rsidRPr="00E267F5">
        <w:rPr>
          <w:rFonts w:hint="eastAsia"/>
          <w:sz w:val="24"/>
        </w:rPr>
        <w:t>的同意。课题</w:t>
      </w:r>
      <w:r w:rsidR="00A90F12" w:rsidRPr="00E267F5">
        <w:rPr>
          <w:rFonts w:hint="eastAsia"/>
          <w:sz w:val="24"/>
        </w:rPr>
        <w:lastRenderedPageBreak/>
        <w:t>研究若偏离原计划方向，将予以指正，不服从者，实验室有权中止开放课题基金的使用。</w:t>
      </w:r>
    </w:p>
    <w:p w:rsidR="00A90F12" w:rsidRPr="005B750A" w:rsidRDefault="00DF627B" w:rsidP="0008491D">
      <w:pPr>
        <w:spacing w:line="360" w:lineRule="auto"/>
        <w:ind w:firstLineChars="200" w:firstLine="480"/>
        <w:rPr>
          <w:sz w:val="24"/>
        </w:rPr>
      </w:pPr>
      <w:r>
        <w:rPr>
          <w:rFonts w:hint="eastAsia"/>
          <w:sz w:val="24"/>
        </w:rPr>
        <w:t>（四）</w:t>
      </w:r>
      <w:r w:rsidR="00A90F12" w:rsidRPr="00E267F5">
        <w:rPr>
          <w:rFonts w:hint="eastAsia"/>
          <w:sz w:val="24"/>
        </w:rPr>
        <w:t>课题结束后，应于三个月内结题，并提交课题档案，包括研究工作总结、学术论文、研究报告、以及相关的原始资料，逾期不按要求提交者</w:t>
      </w:r>
      <w:r w:rsidR="00A90F12" w:rsidRPr="005B750A">
        <w:rPr>
          <w:rFonts w:hint="eastAsia"/>
          <w:sz w:val="24"/>
        </w:rPr>
        <w:t>，</w:t>
      </w:r>
      <w:r w:rsidR="00962907" w:rsidRPr="005B750A">
        <w:rPr>
          <w:rFonts w:hint="eastAsia"/>
          <w:sz w:val="24"/>
        </w:rPr>
        <w:t>收回研究经费并</w:t>
      </w:r>
      <w:r w:rsidR="00A90F12" w:rsidRPr="005B750A">
        <w:rPr>
          <w:rFonts w:hint="eastAsia"/>
          <w:sz w:val="24"/>
        </w:rPr>
        <w:t>取消今后申请实验室开放课题基金的资格。</w:t>
      </w:r>
    </w:p>
    <w:p w:rsidR="004A36D8" w:rsidRDefault="00A90F12" w:rsidP="004E271F">
      <w:pPr>
        <w:spacing w:beforeLines="50" w:afterLines="50" w:line="360" w:lineRule="auto"/>
        <w:jc w:val="left"/>
        <w:rPr>
          <w:b/>
          <w:sz w:val="24"/>
        </w:rPr>
      </w:pPr>
      <w:r>
        <w:rPr>
          <w:rFonts w:hint="eastAsia"/>
          <w:b/>
          <w:sz w:val="24"/>
        </w:rPr>
        <w:t>五</w:t>
      </w:r>
      <w:r w:rsidR="004A36D8" w:rsidRPr="00EB2EC4">
        <w:rPr>
          <w:rFonts w:hint="eastAsia"/>
          <w:b/>
          <w:sz w:val="24"/>
        </w:rPr>
        <w:t>、经费</w:t>
      </w:r>
      <w:r w:rsidR="004A36D8">
        <w:rPr>
          <w:rFonts w:hint="eastAsia"/>
          <w:b/>
          <w:sz w:val="24"/>
        </w:rPr>
        <w:t>使用与</w:t>
      </w:r>
      <w:r w:rsidR="004A36D8" w:rsidRPr="00EB2EC4">
        <w:rPr>
          <w:rFonts w:hint="eastAsia"/>
          <w:b/>
          <w:sz w:val="24"/>
        </w:rPr>
        <w:t>管理</w:t>
      </w:r>
    </w:p>
    <w:p w:rsidR="003B7B4D" w:rsidRPr="00EB2EC4" w:rsidRDefault="003B7B4D" w:rsidP="0008491D">
      <w:pPr>
        <w:spacing w:line="360" w:lineRule="auto"/>
        <w:ind w:firstLineChars="200" w:firstLine="480"/>
        <w:rPr>
          <w:sz w:val="24"/>
        </w:rPr>
      </w:pPr>
      <w:r>
        <w:rPr>
          <w:rFonts w:hint="eastAsia"/>
          <w:sz w:val="24"/>
        </w:rPr>
        <w:t>（</w:t>
      </w:r>
      <w:r w:rsidR="00DD1712">
        <w:rPr>
          <w:rFonts w:hint="eastAsia"/>
          <w:sz w:val="24"/>
        </w:rPr>
        <w:t>一</w:t>
      </w:r>
      <w:r>
        <w:rPr>
          <w:rFonts w:hint="eastAsia"/>
          <w:sz w:val="24"/>
        </w:rPr>
        <w:t>）课题经费开支主要包括以下</w:t>
      </w:r>
      <w:r w:rsidR="0015342F">
        <w:rPr>
          <w:rFonts w:hint="eastAsia"/>
          <w:sz w:val="24"/>
        </w:rPr>
        <w:t>支出项目</w:t>
      </w:r>
      <w:r>
        <w:rPr>
          <w:rFonts w:hint="eastAsia"/>
          <w:sz w:val="24"/>
        </w:rPr>
        <w:t>：</w:t>
      </w:r>
      <w:r>
        <w:rPr>
          <w:sz w:val="24"/>
        </w:rPr>
        <w:t>实验</w:t>
      </w:r>
      <w:r>
        <w:rPr>
          <w:rFonts w:hint="eastAsia"/>
          <w:sz w:val="24"/>
        </w:rPr>
        <w:t>试剂和耗材，</w:t>
      </w:r>
      <w:r>
        <w:rPr>
          <w:sz w:val="24"/>
        </w:rPr>
        <w:t>分析测试费</w:t>
      </w:r>
      <w:r>
        <w:rPr>
          <w:rFonts w:hint="eastAsia"/>
          <w:sz w:val="24"/>
        </w:rPr>
        <w:t>，</w:t>
      </w:r>
      <w:r>
        <w:rPr>
          <w:sz w:val="24"/>
        </w:rPr>
        <w:t>学术活动</w:t>
      </w:r>
      <w:r>
        <w:rPr>
          <w:rFonts w:hint="eastAsia"/>
          <w:sz w:val="24"/>
        </w:rPr>
        <w:t>注册费和差旅费等</w:t>
      </w:r>
      <w:r>
        <w:rPr>
          <w:sz w:val="24"/>
        </w:rPr>
        <w:t>。</w:t>
      </w:r>
    </w:p>
    <w:p w:rsidR="00562D10" w:rsidRPr="005623C1" w:rsidRDefault="003B7B4D" w:rsidP="0008491D">
      <w:pPr>
        <w:spacing w:line="360" w:lineRule="auto"/>
        <w:ind w:firstLineChars="200" w:firstLine="480"/>
        <w:rPr>
          <w:sz w:val="24"/>
        </w:rPr>
      </w:pPr>
      <w:r>
        <w:rPr>
          <w:rFonts w:hint="eastAsia"/>
          <w:sz w:val="24"/>
        </w:rPr>
        <w:t>（</w:t>
      </w:r>
      <w:r w:rsidR="00DD1712">
        <w:rPr>
          <w:rFonts w:hint="eastAsia"/>
          <w:sz w:val="24"/>
        </w:rPr>
        <w:t>二</w:t>
      </w:r>
      <w:r>
        <w:rPr>
          <w:rFonts w:hint="eastAsia"/>
          <w:sz w:val="24"/>
        </w:rPr>
        <w:t>）</w:t>
      </w:r>
      <w:r w:rsidR="00562D10" w:rsidRPr="00E267F5">
        <w:rPr>
          <w:rFonts w:hint="eastAsia"/>
          <w:sz w:val="24"/>
        </w:rPr>
        <w:t>利用开放课题基</w:t>
      </w:r>
      <w:r w:rsidR="00562D10" w:rsidRPr="005623C1">
        <w:rPr>
          <w:rFonts w:hint="eastAsia"/>
          <w:sz w:val="24"/>
        </w:rPr>
        <w:t>金购买的仪器设备、实验材料及办公用品等归本实验室所有</w:t>
      </w:r>
      <w:r w:rsidRPr="005623C1">
        <w:rPr>
          <w:rFonts w:hint="eastAsia"/>
          <w:sz w:val="24"/>
        </w:rPr>
        <w:t>，</w:t>
      </w:r>
      <w:r w:rsidR="00562D10" w:rsidRPr="005623C1">
        <w:rPr>
          <w:rFonts w:hint="eastAsia"/>
          <w:sz w:val="24"/>
        </w:rPr>
        <w:t>任何人不得私自占有或转让。</w:t>
      </w:r>
    </w:p>
    <w:p w:rsidR="00250488" w:rsidRPr="00923264" w:rsidRDefault="003B7B4D" w:rsidP="0008491D">
      <w:pPr>
        <w:spacing w:line="360" w:lineRule="auto"/>
        <w:ind w:firstLineChars="200" w:firstLine="480"/>
        <w:rPr>
          <w:sz w:val="24"/>
        </w:rPr>
      </w:pPr>
      <w:r>
        <w:rPr>
          <w:rFonts w:hint="eastAsia"/>
          <w:sz w:val="24"/>
        </w:rPr>
        <w:t>（</w:t>
      </w:r>
      <w:r w:rsidR="00DD1712">
        <w:rPr>
          <w:rFonts w:hint="eastAsia"/>
          <w:sz w:val="24"/>
        </w:rPr>
        <w:t>三</w:t>
      </w:r>
      <w:r>
        <w:rPr>
          <w:rFonts w:hint="eastAsia"/>
          <w:sz w:val="24"/>
        </w:rPr>
        <w:t>）</w:t>
      </w:r>
      <w:r w:rsidR="00562D10" w:rsidRPr="00E267F5">
        <w:rPr>
          <w:rFonts w:hint="eastAsia"/>
          <w:sz w:val="24"/>
        </w:rPr>
        <w:t>课题经费的各项开支标准，均按现行国家和</w:t>
      </w:r>
      <w:r w:rsidR="00562D10">
        <w:rPr>
          <w:rFonts w:hint="eastAsia"/>
          <w:sz w:val="24"/>
        </w:rPr>
        <w:t>安徽医科大学</w:t>
      </w:r>
      <w:r w:rsidR="00562D10" w:rsidRPr="00E267F5">
        <w:rPr>
          <w:rFonts w:hint="eastAsia"/>
          <w:sz w:val="24"/>
        </w:rPr>
        <w:t>财务制度规定执行。各项开支均应按时在本</w:t>
      </w:r>
      <w:r w:rsidR="005623C1">
        <w:rPr>
          <w:rFonts w:hint="eastAsia"/>
          <w:sz w:val="24"/>
        </w:rPr>
        <w:t>实验</w:t>
      </w:r>
      <w:r w:rsidR="00562D10" w:rsidRPr="00E267F5">
        <w:rPr>
          <w:rFonts w:hint="eastAsia"/>
          <w:sz w:val="24"/>
        </w:rPr>
        <w:t>室或</w:t>
      </w:r>
      <w:r w:rsidR="00562D10">
        <w:rPr>
          <w:rFonts w:hint="eastAsia"/>
          <w:sz w:val="24"/>
        </w:rPr>
        <w:t>安徽医科大学</w:t>
      </w:r>
      <w:r w:rsidR="00562D10" w:rsidRPr="00E267F5">
        <w:rPr>
          <w:rFonts w:hint="eastAsia"/>
          <w:sz w:val="24"/>
        </w:rPr>
        <w:t>财务处报账和结算。课题结束后，课题研究人员应及时做出经费使用决算。</w:t>
      </w:r>
    </w:p>
    <w:p w:rsidR="00250488" w:rsidRDefault="004A36D8" w:rsidP="004E271F">
      <w:pPr>
        <w:spacing w:beforeLines="50" w:afterLines="50" w:line="360" w:lineRule="auto"/>
        <w:jc w:val="left"/>
        <w:rPr>
          <w:b/>
          <w:sz w:val="24"/>
        </w:rPr>
      </w:pPr>
      <w:r w:rsidRPr="004A36D8">
        <w:rPr>
          <w:rFonts w:hint="eastAsia"/>
          <w:b/>
          <w:sz w:val="24"/>
        </w:rPr>
        <w:t>六、</w:t>
      </w:r>
      <w:r w:rsidR="00250488" w:rsidRPr="004A36D8">
        <w:rPr>
          <w:rFonts w:hint="eastAsia"/>
          <w:b/>
          <w:sz w:val="24"/>
        </w:rPr>
        <w:t>成果管理</w:t>
      </w:r>
    </w:p>
    <w:p w:rsidR="00835CE6" w:rsidRPr="00835CE6" w:rsidRDefault="00835CE6" w:rsidP="00835CE6">
      <w:pPr>
        <w:spacing w:line="360" w:lineRule="auto"/>
        <w:ind w:firstLineChars="200" w:firstLine="480"/>
        <w:rPr>
          <w:sz w:val="24"/>
        </w:rPr>
      </w:pPr>
      <w:r w:rsidRPr="00835CE6">
        <w:rPr>
          <w:rFonts w:hint="eastAsia"/>
          <w:sz w:val="24"/>
        </w:rPr>
        <w:t>开放课题研究人员应按项目任务书的要求完成研究工作，作出高水平的研究成果，鼓励在国际期刊或重要国际会议发表论文</w:t>
      </w:r>
      <w:r>
        <w:rPr>
          <w:rFonts w:hint="eastAsia"/>
          <w:sz w:val="24"/>
        </w:rPr>
        <w:t>。成果署名：</w:t>
      </w:r>
      <w:r w:rsidRPr="00835CE6">
        <w:rPr>
          <w:rFonts w:hint="eastAsia"/>
          <w:sz w:val="24"/>
        </w:rPr>
        <w:t>（</w:t>
      </w:r>
      <w:r w:rsidRPr="00835CE6">
        <w:rPr>
          <w:rFonts w:hint="eastAsia"/>
          <w:sz w:val="24"/>
        </w:rPr>
        <w:t>1</w:t>
      </w:r>
      <w:r w:rsidRPr="00835CE6">
        <w:rPr>
          <w:rFonts w:hint="eastAsia"/>
          <w:sz w:val="24"/>
        </w:rPr>
        <w:t>）项目资助栏应注明“抗炎免疫药物教育部重点实验室（安徽医科大学）开放基金资助项目，项目编号：××××”（</w:t>
      </w:r>
      <w:r w:rsidRPr="00835CE6">
        <w:rPr>
          <w:rFonts w:hint="eastAsia"/>
          <w:sz w:val="24"/>
        </w:rPr>
        <w:t>The Open Fund of Key Laboratory of Antiinflammatory and Immune Medicine, Ministry of Education, P.R. China (Anhui Medical University)</w:t>
      </w:r>
      <w:r w:rsidRPr="00835CE6">
        <w:rPr>
          <w:rFonts w:hint="eastAsia"/>
          <w:sz w:val="24"/>
        </w:rPr>
        <w:t>，××××。（</w:t>
      </w:r>
      <w:r w:rsidRPr="00835CE6">
        <w:rPr>
          <w:rFonts w:hint="eastAsia"/>
          <w:sz w:val="24"/>
        </w:rPr>
        <w:t>2</w:t>
      </w:r>
      <w:r w:rsidRPr="00835CE6">
        <w:rPr>
          <w:rFonts w:hint="eastAsia"/>
          <w:sz w:val="24"/>
        </w:rPr>
        <w:t>）成果作者署名时，重点实验室的合作研究人员应为发表文章的“共同第一作者”或“通讯作者”或“共同通讯作者”，抗炎免疫药物教育部重点实验室（安徽医科大学临床药理研究所）至少为第</w:t>
      </w:r>
      <w:r w:rsidRPr="00835CE6">
        <w:rPr>
          <w:rFonts w:hint="eastAsia"/>
          <w:sz w:val="24"/>
        </w:rPr>
        <w:t>2</w:t>
      </w:r>
      <w:r w:rsidRPr="00835CE6">
        <w:rPr>
          <w:rFonts w:hint="eastAsia"/>
          <w:sz w:val="24"/>
        </w:rPr>
        <w:t>完成单位（</w:t>
      </w:r>
      <w:r w:rsidRPr="00835CE6">
        <w:rPr>
          <w:rFonts w:hint="eastAsia"/>
          <w:sz w:val="24"/>
        </w:rPr>
        <w:t>1</w:t>
      </w:r>
      <w:r w:rsidRPr="00835CE6">
        <w:rPr>
          <w:rFonts w:hint="eastAsia"/>
          <w:sz w:val="24"/>
        </w:rPr>
        <w:t>或者</w:t>
      </w:r>
      <w:r w:rsidRPr="00835CE6">
        <w:rPr>
          <w:rFonts w:hint="eastAsia"/>
          <w:sz w:val="24"/>
        </w:rPr>
        <w:t>2</w:t>
      </w:r>
      <w:r w:rsidRPr="00835CE6">
        <w:rPr>
          <w:rFonts w:hint="eastAsia"/>
          <w:sz w:val="24"/>
        </w:rPr>
        <w:t>为</w:t>
      </w:r>
      <w:r w:rsidRPr="00835CE6">
        <w:rPr>
          <w:rFonts w:hint="eastAsia"/>
          <w:sz w:val="24"/>
        </w:rPr>
        <w:t>The Key Laboratory of Antiinflammatory and Immune Medicine, Ministry of Education, Institute of Clinical Pharmacology, Anhui Medical University, 81 Meishan Road, Hefei, 230032, Anhui, P.R. China</w:t>
      </w:r>
      <w:r w:rsidRPr="00835CE6">
        <w:rPr>
          <w:rFonts w:hint="eastAsia"/>
          <w:sz w:val="24"/>
        </w:rPr>
        <w:t>）</w:t>
      </w:r>
    </w:p>
    <w:p w:rsidR="001662DD" w:rsidRPr="001662DD" w:rsidRDefault="001662DD" w:rsidP="004E271F">
      <w:pPr>
        <w:spacing w:beforeLines="50" w:afterLines="50" w:line="360" w:lineRule="auto"/>
        <w:jc w:val="left"/>
        <w:rPr>
          <w:b/>
          <w:sz w:val="24"/>
        </w:rPr>
      </w:pPr>
      <w:r w:rsidRPr="001662DD">
        <w:rPr>
          <w:rFonts w:hint="eastAsia"/>
          <w:b/>
          <w:sz w:val="24"/>
        </w:rPr>
        <w:t>七、截止时间</w:t>
      </w:r>
    </w:p>
    <w:p w:rsidR="0037391D" w:rsidRDefault="001662DD" w:rsidP="008E6981">
      <w:pPr>
        <w:spacing w:line="360" w:lineRule="auto"/>
        <w:ind w:firstLineChars="200" w:firstLine="480"/>
        <w:jc w:val="left"/>
        <w:rPr>
          <w:sz w:val="24"/>
        </w:rPr>
      </w:pPr>
      <w:r>
        <w:rPr>
          <w:rFonts w:hint="eastAsia"/>
          <w:sz w:val="24"/>
        </w:rPr>
        <w:t>纸质版和电子版</w:t>
      </w:r>
      <w:r w:rsidRPr="00792D25">
        <w:rPr>
          <w:rFonts w:hint="eastAsia"/>
          <w:sz w:val="24"/>
        </w:rPr>
        <w:t>申报受理截止时间</w:t>
      </w:r>
      <w:r w:rsidRPr="00BD6912">
        <w:rPr>
          <w:rFonts w:hint="eastAsia"/>
          <w:sz w:val="24"/>
        </w:rPr>
        <w:t>为</w:t>
      </w:r>
      <w:r w:rsidRPr="00BD6912">
        <w:rPr>
          <w:rFonts w:hint="eastAsia"/>
          <w:sz w:val="24"/>
        </w:rPr>
        <w:t>202</w:t>
      </w:r>
      <w:r w:rsidR="002D1C7A">
        <w:rPr>
          <w:rFonts w:hint="eastAsia"/>
          <w:sz w:val="24"/>
        </w:rPr>
        <w:t>2</w:t>
      </w:r>
      <w:r w:rsidRPr="00BD6912">
        <w:rPr>
          <w:rFonts w:hint="eastAsia"/>
          <w:sz w:val="24"/>
        </w:rPr>
        <w:t>年</w:t>
      </w:r>
      <w:r w:rsidRPr="00BD6912">
        <w:rPr>
          <w:rFonts w:hint="eastAsia"/>
          <w:sz w:val="24"/>
        </w:rPr>
        <w:t>10</w:t>
      </w:r>
      <w:r w:rsidRPr="00BD6912">
        <w:rPr>
          <w:rFonts w:hint="eastAsia"/>
          <w:sz w:val="24"/>
        </w:rPr>
        <w:t>月</w:t>
      </w:r>
      <w:r w:rsidR="00D22992">
        <w:rPr>
          <w:rFonts w:hint="eastAsia"/>
          <w:sz w:val="24"/>
        </w:rPr>
        <w:t>1</w:t>
      </w:r>
      <w:r w:rsidR="002D1C7A">
        <w:rPr>
          <w:rFonts w:hint="eastAsia"/>
          <w:sz w:val="24"/>
        </w:rPr>
        <w:t>4</w:t>
      </w:r>
      <w:r w:rsidRPr="00BD6912">
        <w:rPr>
          <w:rFonts w:hint="eastAsia"/>
          <w:sz w:val="24"/>
        </w:rPr>
        <w:t>日，逾期</w:t>
      </w:r>
      <w:r w:rsidRPr="00792D25">
        <w:rPr>
          <w:rFonts w:hint="eastAsia"/>
          <w:sz w:val="24"/>
        </w:rPr>
        <w:t>不予受理</w:t>
      </w:r>
      <w:r>
        <w:rPr>
          <w:rFonts w:hint="eastAsia"/>
          <w:sz w:val="24"/>
        </w:rPr>
        <w:t>。</w:t>
      </w:r>
    </w:p>
    <w:p w:rsidR="008E6981" w:rsidRPr="00D12D83" w:rsidRDefault="008E6981" w:rsidP="008E6981">
      <w:pPr>
        <w:spacing w:line="360" w:lineRule="auto"/>
        <w:ind w:firstLineChars="200" w:firstLine="480"/>
        <w:jc w:val="left"/>
        <w:rPr>
          <w:sz w:val="24"/>
        </w:rPr>
      </w:pPr>
    </w:p>
    <w:p w:rsidR="00A66D14" w:rsidRDefault="008E6981" w:rsidP="003A4BC0">
      <w:pPr>
        <w:spacing w:line="360" w:lineRule="auto"/>
        <w:rPr>
          <w:sz w:val="24"/>
        </w:rPr>
      </w:pPr>
      <w:r w:rsidRPr="003A4BC0">
        <w:rPr>
          <w:sz w:val="24"/>
        </w:rPr>
        <w:lastRenderedPageBreak/>
        <w:t>通讯地址：安徽省合肥市梅山路</w:t>
      </w:r>
      <w:r w:rsidRPr="003A4BC0">
        <w:rPr>
          <w:sz w:val="24"/>
        </w:rPr>
        <w:t>81</w:t>
      </w:r>
      <w:r w:rsidRPr="003A4BC0">
        <w:rPr>
          <w:sz w:val="24"/>
        </w:rPr>
        <w:t>号安徽医科大学临床药理研究所</w:t>
      </w:r>
      <w:bookmarkStart w:id="0" w:name="_GoBack"/>
      <w:bookmarkEnd w:id="0"/>
    </w:p>
    <w:p w:rsidR="008E6981" w:rsidRDefault="003A4BC0" w:rsidP="003A4BC0">
      <w:pPr>
        <w:spacing w:line="360" w:lineRule="auto"/>
        <w:rPr>
          <w:sz w:val="24"/>
        </w:rPr>
      </w:pPr>
      <w:r w:rsidRPr="003A4BC0">
        <w:rPr>
          <w:sz w:val="24"/>
        </w:rPr>
        <w:t>联系人：常艳</w:t>
      </w:r>
      <w:r w:rsidR="00C63D07">
        <w:rPr>
          <w:rFonts w:hint="eastAsia"/>
          <w:sz w:val="24"/>
        </w:rPr>
        <w:t xml:space="preserve">     </w:t>
      </w:r>
    </w:p>
    <w:p w:rsidR="008E6981" w:rsidRDefault="003A4BC0" w:rsidP="003A4BC0">
      <w:pPr>
        <w:spacing w:line="360" w:lineRule="auto"/>
        <w:rPr>
          <w:sz w:val="24"/>
        </w:rPr>
      </w:pPr>
      <w:r w:rsidRPr="003A4BC0">
        <w:rPr>
          <w:sz w:val="24"/>
        </w:rPr>
        <w:t>电话：</w:t>
      </w:r>
      <w:r w:rsidRPr="003A4BC0">
        <w:rPr>
          <w:sz w:val="24"/>
        </w:rPr>
        <w:t>0551</w:t>
      </w:r>
      <w:r w:rsidRPr="003A4BC0">
        <w:rPr>
          <w:rFonts w:hint="eastAsia"/>
          <w:sz w:val="24"/>
        </w:rPr>
        <w:t>-</w:t>
      </w:r>
      <w:r w:rsidRPr="003A4BC0">
        <w:rPr>
          <w:sz w:val="24"/>
        </w:rPr>
        <w:t>65161206</w:t>
      </w:r>
      <w:r w:rsidR="00C63D07">
        <w:rPr>
          <w:rFonts w:hint="eastAsia"/>
          <w:sz w:val="24"/>
        </w:rPr>
        <w:t xml:space="preserve">     </w:t>
      </w:r>
    </w:p>
    <w:p w:rsidR="003A4BC0" w:rsidRPr="003A4BC0" w:rsidRDefault="003A4BC0" w:rsidP="003A4BC0">
      <w:pPr>
        <w:spacing w:line="360" w:lineRule="auto"/>
        <w:rPr>
          <w:sz w:val="24"/>
        </w:rPr>
      </w:pPr>
      <w:r w:rsidRPr="003A4BC0">
        <w:rPr>
          <w:sz w:val="24"/>
        </w:rPr>
        <w:t>E-mail</w:t>
      </w:r>
      <w:r w:rsidRPr="003A4BC0">
        <w:rPr>
          <w:sz w:val="24"/>
        </w:rPr>
        <w:t>：</w:t>
      </w:r>
      <w:r w:rsidRPr="003A4BC0">
        <w:rPr>
          <w:sz w:val="24"/>
        </w:rPr>
        <w:t>yychang@ahmu.edu.cn</w:t>
      </w:r>
    </w:p>
    <w:p w:rsidR="008810CF" w:rsidRPr="00D12D83" w:rsidRDefault="008810CF" w:rsidP="0008491D">
      <w:pPr>
        <w:spacing w:line="360" w:lineRule="auto"/>
      </w:pPr>
    </w:p>
    <w:sectPr w:rsidR="008810CF" w:rsidRPr="00D12D83" w:rsidSect="005112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0FC" w:rsidRDefault="002F20FC" w:rsidP="00CE2FD6">
      <w:r>
        <w:separator/>
      </w:r>
    </w:p>
  </w:endnote>
  <w:endnote w:type="continuationSeparator" w:id="1">
    <w:p w:rsidR="002F20FC" w:rsidRDefault="002F20FC" w:rsidP="00CE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0FC" w:rsidRDefault="002F20FC" w:rsidP="00CE2FD6">
      <w:r>
        <w:separator/>
      </w:r>
    </w:p>
  </w:footnote>
  <w:footnote w:type="continuationSeparator" w:id="1">
    <w:p w:rsidR="002F20FC" w:rsidRDefault="002F20FC" w:rsidP="00CE2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554F4"/>
    <w:multiLevelType w:val="hybridMultilevel"/>
    <w:tmpl w:val="D19286D4"/>
    <w:lvl w:ilvl="0" w:tplc="A04E4C76">
      <w:start w:val="1"/>
      <w:numFmt w:val="japaneseCounting"/>
      <w:lvlText w:val="%1、"/>
      <w:lvlJc w:val="left"/>
      <w:pPr>
        <w:ind w:left="3315" w:hanging="48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1">
    <w:nsid w:val="4C214729"/>
    <w:multiLevelType w:val="hybridMultilevel"/>
    <w:tmpl w:val="9A10E72A"/>
    <w:lvl w:ilvl="0" w:tplc="92ECE70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FD6"/>
    <w:rsid w:val="0000124F"/>
    <w:rsid w:val="00007B93"/>
    <w:rsid w:val="0007327E"/>
    <w:rsid w:val="0008491D"/>
    <w:rsid w:val="00097A42"/>
    <w:rsid w:val="000C0242"/>
    <w:rsid w:val="000D0F46"/>
    <w:rsid w:val="000E45AE"/>
    <w:rsid w:val="001032B9"/>
    <w:rsid w:val="0011732F"/>
    <w:rsid w:val="001213DC"/>
    <w:rsid w:val="00124715"/>
    <w:rsid w:val="00125CA6"/>
    <w:rsid w:val="001446EB"/>
    <w:rsid w:val="0014675B"/>
    <w:rsid w:val="0015342F"/>
    <w:rsid w:val="00163BCF"/>
    <w:rsid w:val="001662DD"/>
    <w:rsid w:val="00170DAA"/>
    <w:rsid w:val="0017449F"/>
    <w:rsid w:val="00182AB0"/>
    <w:rsid w:val="001928BD"/>
    <w:rsid w:val="001B3433"/>
    <w:rsid w:val="001C18FF"/>
    <w:rsid w:val="001C383C"/>
    <w:rsid w:val="001D0469"/>
    <w:rsid w:val="001D2E20"/>
    <w:rsid w:val="001D7D69"/>
    <w:rsid w:val="00207DED"/>
    <w:rsid w:val="00211237"/>
    <w:rsid w:val="0022541B"/>
    <w:rsid w:val="00243DB1"/>
    <w:rsid w:val="00247A7A"/>
    <w:rsid w:val="00250488"/>
    <w:rsid w:val="002517FE"/>
    <w:rsid w:val="00271313"/>
    <w:rsid w:val="00276150"/>
    <w:rsid w:val="00284E49"/>
    <w:rsid w:val="002A0240"/>
    <w:rsid w:val="002B0AD5"/>
    <w:rsid w:val="002C72CB"/>
    <w:rsid w:val="002D1C7A"/>
    <w:rsid w:val="002D69EA"/>
    <w:rsid w:val="002E3D7F"/>
    <w:rsid w:val="002E6649"/>
    <w:rsid w:val="002F20FC"/>
    <w:rsid w:val="00321DBB"/>
    <w:rsid w:val="00324FCE"/>
    <w:rsid w:val="0033156C"/>
    <w:rsid w:val="00331EB0"/>
    <w:rsid w:val="003706DB"/>
    <w:rsid w:val="0037391D"/>
    <w:rsid w:val="00380E21"/>
    <w:rsid w:val="00393F3C"/>
    <w:rsid w:val="00397F8E"/>
    <w:rsid w:val="003A18B4"/>
    <w:rsid w:val="003A4BC0"/>
    <w:rsid w:val="003B172B"/>
    <w:rsid w:val="003B7B4D"/>
    <w:rsid w:val="003D238F"/>
    <w:rsid w:val="003E423F"/>
    <w:rsid w:val="003E56A2"/>
    <w:rsid w:val="0043166C"/>
    <w:rsid w:val="00436B84"/>
    <w:rsid w:val="00440EDC"/>
    <w:rsid w:val="004440EE"/>
    <w:rsid w:val="004756E2"/>
    <w:rsid w:val="00490970"/>
    <w:rsid w:val="004A324D"/>
    <w:rsid w:val="004A36D8"/>
    <w:rsid w:val="004D11DA"/>
    <w:rsid w:val="004E271F"/>
    <w:rsid w:val="004F55D6"/>
    <w:rsid w:val="004F7705"/>
    <w:rsid w:val="005000E7"/>
    <w:rsid w:val="00511205"/>
    <w:rsid w:val="005209C5"/>
    <w:rsid w:val="00523621"/>
    <w:rsid w:val="00534B5A"/>
    <w:rsid w:val="00537CB6"/>
    <w:rsid w:val="00546F82"/>
    <w:rsid w:val="005545AF"/>
    <w:rsid w:val="0055712D"/>
    <w:rsid w:val="005623C1"/>
    <w:rsid w:val="00562D10"/>
    <w:rsid w:val="00594630"/>
    <w:rsid w:val="005A5C9A"/>
    <w:rsid w:val="005B750A"/>
    <w:rsid w:val="005C1D0F"/>
    <w:rsid w:val="005D4527"/>
    <w:rsid w:val="0060541C"/>
    <w:rsid w:val="00644987"/>
    <w:rsid w:val="006521B8"/>
    <w:rsid w:val="00676363"/>
    <w:rsid w:val="006765EF"/>
    <w:rsid w:val="00687416"/>
    <w:rsid w:val="00696B92"/>
    <w:rsid w:val="006A18DB"/>
    <w:rsid w:val="006C0F64"/>
    <w:rsid w:val="006E3EF8"/>
    <w:rsid w:val="00704320"/>
    <w:rsid w:val="00792D25"/>
    <w:rsid w:val="00796C03"/>
    <w:rsid w:val="007A240A"/>
    <w:rsid w:val="007A5509"/>
    <w:rsid w:val="007B177A"/>
    <w:rsid w:val="008008D8"/>
    <w:rsid w:val="00802976"/>
    <w:rsid w:val="00835AA2"/>
    <w:rsid w:val="00835CE6"/>
    <w:rsid w:val="00836671"/>
    <w:rsid w:val="0085212D"/>
    <w:rsid w:val="00864B25"/>
    <w:rsid w:val="00865740"/>
    <w:rsid w:val="008810CF"/>
    <w:rsid w:val="008A36A5"/>
    <w:rsid w:val="008B7896"/>
    <w:rsid w:val="008C1CA5"/>
    <w:rsid w:val="008C4891"/>
    <w:rsid w:val="008E6981"/>
    <w:rsid w:val="00923264"/>
    <w:rsid w:val="0092499A"/>
    <w:rsid w:val="00933821"/>
    <w:rsid w:val="0094231D"/>
    <w:rsid w:val="009476F7"/>
    <w:rsid w:val="00961500"/>
    <w:rsid w:val="00962907"/>
    <w:rsid w:val="00970A84"/>
    <w:rsid w:val="00994A18"/>
    <w:rsid w:val="009A6B6C"/>
    <w:rsid w:val="009A6C08"/>
    <w:rsid w:val="009A7F54"/>
    <w:rsid w:val="009D0042"/>
    <w:rsid w:val="00A109C0"/>
    <w:rsid w:val="00A16EA3"/>
    <w:rsid w:val="00A174DD"/>
    <w:rsid w:val="00A24173"/>
    <w:rsid w:val="00A344BC"/>
    <w:rsid w:val="00A455F0"/>
    <w:rsid w:val="00A47A8F"/>
    <w:rsid w:val="00A60AD3"/>
    <w:rsid w:val="00A63118"/>
    <w:rsid w:val="00A65F9C"/>
    <w:rsid w:val="00A66D14"/>
    <w:rsid w:val="00A90F12"/>
    <w:rsid w:val="00AA4BF2"/>
    <w:rsid w:val="00AA54A7"/>
    <w:rsid w:val="00AB5463"/>
    <w:rsid w:val="00AB6FB0"/>
    <w:rsid w:val="00AC0803"/>
    <w:rsid w:val="00AE1F11"/>
    <w:rsid w:val="00AE6F18"/>
    <w:rsid w:val="00AF0A94"/>
    <w:rsid w:val="00AF0CF7"/>
    <w:rsid w:val="00AF22C4"/>
    <w:rsid w:val="00AF5AA7"/>
    <w:rsid w:val="00B23DA2"/>
    <w:rsid w:val="00B475DE"/>
    <w:rsid w:val="00B558E1"/>
    <w:rsid w:val="00B6139E"/>
    <w:rsid w:val="00B61DD9"/>
    <w:rsid w:val="00B63B20"/>
    <w:rsid w:val="00B724FE"/>
    <w:rsid w:val="00BA00CD"/>
    <w:rsid w:val="00BC5E8F"/>
    <w:rsid w:val="00BC7D16"/>
    <w:rsid w:val="00BD0E5A"/>
    <w:rsid w:val="00BD6912"/>
    <w:rsid w:val="00BF23AD"/>
    <w:rsid w:val="00C0591C"/>
    <w:rsid w:val="00C076AB"/>
    <w:rsid w:val="00C158A1"/>
    <w:rsid w:val="00C16EC8"/>
    <w:rsid w:val="00C1729A"/>
    <w:rsid w:val="00C221E9"/>
    <w:rsid w:val="00C2623E"/>
    <w:rsid w:val="00C511DE"/>
    <w:rsid w:val="00C52642"/>
    <w:rsid w:val="00C63D07"/>
    <w:rsid w:val="00C73EF3"/>
    <w:rsid w:val="00CA6340"/>
    <w:rsid w:val="00CB4D8A"/>
    <w:rsid w:val="00CE2FD6"/>
    <w:rsid w:val="00CF0586"/>
    <w:rsid w:val="00CF372E"/>
    <w:rsid w:val="00CF4D0B"/>
    <w:rsid w:val="00D002AE"/>
    <w:rsid w:val="00D12D83"/>
    <w:rsid w:val="00D1508C"/>
    <w:rsid w:val="00D21F66"/>
    <w:rsid w:val="00D22992"/>
    <w:rsid w:val="00D5571D"/>
    <w:rsid w:val="00D6241F"/>
    <w:rsid w:val="00D90F8E"/>
    <w:rsid w:val="00DA3A93"/>
    <w:rsid w:val="00DC5E6B"/>
    <w:rsid w:val="00DD1712"/>
    <w:rsid w:val="00DD2B51"/>
    <w:rsid w:val="00DF4DE1"/>
    <w:rsid w:val="00DF627B"/>
    <w:rsid w:val="00E10EC6"/>
    <w:rsid w:val="00E13F74"/>
    <w:rsid w:val="00E51EA3"/>
    <w:rsid w:val="00E55BAB"/>
    <w:rsid w:val="00E5715B"/>
    <w:rsid w:val="00E93775"/>
    <w:rsid w:val="00E977FD"/>
    <w:rsid w:val="00EA6563"/>
    <w:rsid w:val="00EB1646"/>
    <w:rsid w:val="00EB1B2A"/>
    <w:rsid w:val="00EB2EC4"/>
    <w:rsid w:val="00EB73ED"/>
    <w:rsid w:val="00EC77FA"/>
    <w:rsid w:val="00ED3F34"/>
    <w:rsid w:val="00F27B7E"/>
    <w:rsid w:val="00F3373D"/>
    <w:rsid w:val="00F667C2"/>
    <w:rsid w:val="00F71EC2"/>
    <w:rsid w:val="00F8144D"/>
    <w:rsid w:val="00F850E8"/>
    <w:rsid w:val="00FA14D9"/>
    <w:rsid w:val="00FA4E5E"/>
    <w:rsid w:val="00FB3122"/>
    <w:rsid w:val="00FC5CB2"/>
    <w:rsid w:val="00FD3578"/>
    <w:rsid w:val="00FD5896"/>
    <w:rsid w:val="00FE5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FD6"/>
    <w:rPr>
      <w:sz w:val="18"/>
      <w:szCs w:val="18"/>
    </w:rPr>
  </w:style>
  <w:style w:type="paragraph" w:styleId="a4">
    <w:name w:val="footer"/>
    <w:basedOn w:val="a"/>
    <w:link w:val="Char0"/>
    <w:uiPriority w:val="99"/>
    <w:semiHidden/>
    <w:unhideWhenUsed/>
    <w:rsid w:val="00CE2F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FD6"/>
    <w:rPr>
      <w:sz w:val="18"/>
      <w:szCs w:val="18"/>
    </w:rPr>
  </w:style>
  <w:style w:type="paragraph" w:styleId="a5">
    <w:name w:val="List Paragraph"/>
    <w:basedOn w:val="a"/>
    <w:uiPriority w:val="34"/>
    <w:qFormat/>
    <w:rsid w:val="008A36A5"/>
    <w:pPr>
      <w:ind w:firstLineChars="200" w:firstLine="420"/>
    </w:pPr>
  </w:style>
  <w:style w:type="paragraph" w:styleId="a6">
    <w:name w:val="Normal (Web)"/>
    <w:basedOn w:val="a"/>
    <w:uiPriority w:val="99"/>
    <w:semiHidden/>
    <w:unhideWhenUsed/>
    <w:rsid w:val="00923264"/>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923264"/>
    <w:rPr>
      <w:b/>
      <w:bCs/>
    </w:rPr>
  </w:style>
  <w:style w:type="paragraph" w:styleId="a8">
    <w:name w:val="Balloon Text"/>
    <w:basedOn w:val="a"/>
    <w:link w:val="Char1"/>
    <w:uiPriority w:val="99"/>
    <w:semiHidden/>
    <w:unhideWhenUsed/>
    <w:rsid w:val="004A324D"/>
    <w:rPr>
      <w:sz w:val="18"/>
      <w:szCs w:val="18"/>
    </w:rPr>
  </w:style>
  <w:style w:type="character" w:customStyle="1" w:styleId="Char1">
    <w:name w:val="批注框文本 Char"/>
    <w:basedOn w:val="a0"/>
    <w:link w:val="a8"/>
    <w:uiPriority w:val="99"/>
    <w:semiHidden/>
    <w:rsid w:val="004A32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858378">
      <w:bodyDiv w:val="1"/>
      <w:marLeft w:val="0"/>
      <w:marRight w:val="0"/>
      <w:marTop w:val="0"/>
      <w:marBottom w:val="0"/>
      <w:divBdr>
        <w:top w:val="none" w:sz="0" w:space="0" w:color="auto"/>
        <w:left w:val="none" w:sz="0" w:space="0" w:color="auto"/>
        <w:bottom w:val="none" w:sz="0" w:space="0" w:color="auto"/>
        <w:right w:val="none" w:sz="0" w:space="0" w:color="auto"/>
      </w:divBdr>
    </w:div>
    <w:div w:id="895704250">
      <w:bodyDiv w:val="1"/>
      <w:marLeft w:val="0"/>
      <w:marRight w:val="0"/>
      <w:marTop w:val="0"/>
      <w:marBottom w:val="0"/>
      <w:divBdr>
        <w:top w:val="none" w:sz="0" w:space="0" w:color="auto"/>
        <w:left w:val="none" w:sz="0" w:space="0" w:color="auto"/>
        <w:bottom w:val="none" w:sz="0" w:space="0" w:color="auto"/>
        <w:right w:val="none" w:sz="0" w:space="0" w:color="auto"/>
      </w:divBdr>
    </w:div>
    <w:div w:id="908541297">
      <w:bodyDiv w:val="1"/>
      <w:marLeft w:val="0"/>
      <w:marRight w:val="0"/>
      <w:marTop w:val="0"/>
      <w:marBottom w:val="0"/>
      <w:divBdr>
        <w:top w:val="none" w:sz="0" w:space="0" w:color="auto"/>
        <w:left w:val="none" w:sz="0" w:space="0" w:color="auto"/>
        <w:bottom w:val="none" w:sz="0" w:space="0" w:color="auto"/>
        <w:right w:val="none" w:sz="0" w:space="0" w:color="auto"/>
      </w:divBdr>
    </w:div>
    <w:div w:id="1477069419">
      <w:bodyDiv w:val="1"/>
      <w:marLeft w:val="0"/>
      <w:marRight w:val="0"/>
      <w:marTop w:val="0"/>
      <w:marBottom w:val="0"/>
      <w:divBdr>
        <w:top w:val="none" w:sz="0" w:space="0" w:color="auto"/>
        <w:left w:val="none" w:sz="0" w:space="0" w:color="auto"/>
        <w:bottom w:val="none" w:sz="0" w:space="0" w:color="auto"/>
        <w:right w:val="none" w:sz="0" w:space="0" w:color="auto"/>
      </w:divBdr>
    </w:div>
    <w:div w:id="1948731199">
      <w:bodyDiv w:val="1"/>
      <w:marLeft w:val="0"/>
      <w:marRight w:val="0"/>
      <w:marTop w:val="0"/>
      <w:marBottom w:val="0"/>
      <w:divBdr>
        <w:top w:val="none" w:sz="0" w:space="0" w:color="auto"/>
        <w:left w:val="none" w:sz="0" w:space="0" w:color="auto"/>
        <w:bottom w:val="none" w:sz="0" w:space="0" w:color="auto"/>
        <w:right w:val="none" w:sz="0" w:space="0" w:color="auto"/>
      </w:divBdr>
    </w:div>
    <w:div w:id="19922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355</Words>
  <Characters>2025</Characters>
  <Application>Microsoft Office Word</Application>
  <DocSecurity>0</DocSecurity>
  <Lines>16</Lines>
  <Paragraphs>4</Paragraphs>
  <ScaleCrop>false</ScaleCrop>
  <Company>Microsoft</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33</cp:revision>
  <dcterms:created xsi:type="dcterms:W3CDTF">2021-09-02T03:04:00Z</dcterms:created>
  <dcterms:modified xsi:type="dcterms:W3CDTF">2022-09-14T08:59:00Z</dcterms:modified>
</cp:coreProperties>
</file>