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spacing w:val="40"/>
          <w:w w:val="55"/>
        </w:rPr>
      </w:pPr>
      <w:r>
        <w:rPr>
          <w:rFonts w:hint="eastAsia" w:ascii="宋体" w:hAnsi="宋体"/>
          <w:b/>
          <w:color w:val="FF0000"/>
          <w:spacing w:val="40"/>
          <w:w w:val="55"/>
          <w:sz w:val="140"/>
          <w:szCs w:val="140"/>
        </w:rPr>
        <w:t>安徽医科大学文件</w:t>
      </w:r>
    </w:p>
    <w:p/>
    <w:p>
      <w: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147320</wp:posOffset>
                </wp:positionV>
                <wp:extent cx="5287010" cy="792480"/>
                <wp:effectExtent l="0" t="0" r="8890" b="0"/>
                <wp:wrapNone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76200">
                          <a:noFill/>
                        </a:ln>
                      </wpc:whole>
                      <wps:wsp>
                        <wps:cNvPr id="4" name="直接连接符 4"/>
                        <wps:cNvSpPr/>
                        <wps:spPr>
                          <a:xfrm>
                            <a:off x="0" y="594360"/>
                            <a:ext cx="5257800" cy="635"/>
                          </a:xfrm>
                          <a:prstGeom prst="line">
                            <a:avLst/>
                          </a:prstGeom>
                          <a:ln w="317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0" y="0"/>
                            <a:ext cx="52578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校科字〔2019〕14号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25pt;margin-top:11.6pt;height:62.4pt;width:416.3pt;z-index:251660288;mso-width-relative:page;mso-height-relative:page;" coordsize="5287010,792480" editas="canvas" o:gfxdata="UEsDBAoAAAAAAIdO4kAAAAAAAAAAAAAAAAAEAAAAZHJzL1BLAwQUAAAACACHTuJAm5v0SdQAAAAJ&#10;AQAADwAAAGRycy9kb3ducmV2LnhtbE2PQU7DMBBF90jcwRokdtROaKIoxOkCqRtYEXqAaewmUeNx&#10;ZLtt4PQMK1h+va8/b5rd6mZxtSFOnjRkGwXCUu/NRIOGw+f+qQIRE5LB2ZPV8GUj7Nr7uwZr42/0&#10;Ya9dGgSPUKxRw5jSUksZ+9E6jBu/WGJ28sFh4hgGaQLeeNzNMleqlA4n4gsjLvZ1tP25uzgNoRhU&#10;X+4PRO/l+fuNcO2KadX68SFTLyCSXdNfGX71WR1adjr6C5koZs55wU0N+XMOgnm1LTIQRwbbSoFs&#10;G/n/g/YHUEsDBBQAAAAIAIdO4kAuH9v9owIAAGYGAAAOAAAAZHJzL2Uyb0RvYy54bWy9Vc1uEzEQ&#10;viPxDpbvZPOfdNVNJUjTC4JKhQdwvN4fyWtbtpvdnJHgxglxKULiAKceOSBx4GlIeQzG3s2W/hBQ&#10;kdiDY4/H45nv+8bZP6gKjlZMm1yKCPc6XYyYoDLORRrh588WD6YYGUtETLgULMJrZvDB7P69/VKF&#10;rC8zyWOmEQQRJixVhDNrVRgEhmasIKYjFROwmUhdEAtLnQaxJiVEL3jQ73bHQSl1rLSkzBiwzutN&#10;PPPxk4RR+zRJDLOIRxhys37Ufly6MZjtkzDVRGU5bdIgd8iiILmAS9tQc2IJOtX5jVBFTrU0MrEd&#10;KotAJklOma8Bqul1r1VzpOWp8rWkYZmqFiaA9hpOdw5Ln6yONcrjCI8xEqQAii7efP3+5QUaO2xK&#10;lYbgcqTViTrWjSGtV67cKtGF+4VCUOVRXbeossoiCsZRfzqB2jCisDfZ6w+nDew0A25uHKPZ4e6D&#10;wfbawGXXJlMqUJC5BMn8G0gnGVHMY28cAg1Iwxaks8+b1x9/fHsP48X5JzSs0fK+LVQmNIDab3Ea&#10;7Q0H4waLS7BGk2m3AWs8GLmwbcEkVNrYIyYL5CYR5rlwOZKQrB4bW7tuXZyZC1RGeNCbjFxEAv2V&#10;cGJhWihg3IjUHzaS5/Ei59wdMTpdPuIarQh0zGLRha/J4Yqbu2VOTFb7+S3nRsKMkfhQxMiuFWhJ&#10;QNNjl0PBYow4gzfCzbynJTn/G08onwtAwRFc4+lmSxmvgZRTpfM0Ayh6PstGBE64/0ENo60aNm9f&#10;bd6dbz68RJ4wdzloxukA2eqhhCbw6Tn7TkXsEsNgb9wfbrnY9t2W7EYPGt67XXq4QuE1phfw3ca0&#10;w56EQjqB1Aq7hQ1bLSvYdAX+gRjftPCYeVk3D697LX9de7Iv/x5m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bm/RJ1AAAAAkBAAAPAAAAAAAAAAEAIAAAACIAAABkcnMvZG93bnJldi54bWxQSwEC&#10;FAAUAAAACACHTuJALh/b/aMCAABmBgAADgAAAAAAAAABACAAAAAjAQAAZHJzL2Uyb0RvYy54bWxQ&#10;SwUGAAAAAAYABgBZAQAAOAYAAAAA&#10;">
                <o:lock v:ext="edit" aspectratio="f"/>
                <v:rect id="_x0000_s1026" o:spid="_x0000_s1026" o:spt="1" style="position:absolute;left:0;top:0;height:792480;width:5287010;" filled="f" stroked="f" coordsize="21600,21600" o:gfxdata="UEsDBAoAAAAAAIdO4kAAAAAAAAAAAAAAAAAEAAAAZHJzL1BLAwQUAAAACACHTuJAm5v0SdQAAAAJ&#10;AQAADwAAAGRycy9kb3ducmV2LnhtbE2PQU7DMBBF90jcwRokdtROaKIoxOkCqRtYEXqAaewmUeNx&#10;ZLtt4PQMK1h+va8/b5rd6mZxtSFOnjRkGwXCUu/NRIOGw+f+qQIRE5LB2ZPV8GUj7Nr7uwZr42/0&#10;Ya9dGgSPUKxRw5jSUksZ+9E6jBu/WGJ28sFh4hgGaQLeeNzNMleqlA4n4gsjLvZ1tP25uzgNoRhU&#10;X+4PRO/l+fuNcO2KadX68SFTLyCSXdNfGX71WR1adjr6C5koZs55wU0N+XMOgnm1LTIQRwbbSoFs&#10;G/n/g/YHUEsDBBQAAAAIAIdO4kCCznzkcwIAAO8FAAAOAAAAZHJzL2Uyb0RvYy54bWy1VM2O0zAQ&#10;viPxDpbvNP1LdzdquhJbygXBSgsP4DpOYsmxLdvbpC8AN45cQEgc4LRH7rxNl8dg7Cbb7rKqVvzk&#10;4Nie8fib+b7x9LSpBFoxY7mSKR70+hgxSVXGZZHiN68XT44xso7IjAglWYrXzOLT2eNH01onbKhK&#10;JTJmEASRNql1ikvndBJFlpasIranNJNgzJWpiIOlKaLMkBqiVyIa9vuTqFYm00ZRZi3szrdGPAvx&#10;85xR9yrPLXNIpBiwuTCaMC79GM2mJCkM0SWnLQzyBygqwiVcehNqThxBl4b/Fqri1CirctejqopU&#10;nnPKQg6QzaB/J5szIlfEhmQoVKcDCLN/GHdZeNxSLbgQUI0Ioid+z/9r4Id5s5CoTvHRBEoe0ty5&#10;e1t7qvWuNVBp9Q2p9u/AXpREs1ADm9CXq3ODeJbiMUaSVCCo64/fN++//vzxGcbrq29o7Cn1EMD3&#10;Qp+bdmVh6hNpclP5P1QeNUEG6xTHJ+PRpNUCaxyiYImH8dExZIsoOExGsQ8b7c5rY91zpirkJykW&#10;XHqMJCGrF9ZtXTuXXf1Gg6PYRyQg9FwQB9NKQzJWFuGwVYJnngd/xJpieSYMWhGQ7mLRh6/FcMvN&#10;3zInttz6BZN3I0nJSPZMZsitNZRJQvdhz2HFMowEg2b1s+DpCBcP8YT0W65tsq2nr/NSZWsg5VIb&#10;XpRQikFA2YpgS8V/V0PcqWHz4d3m09Xmy1sUCNvTAXLNUwW8Bnh+/6AiDolhdDIZjjsuOj11ZLd6&#10;MPDwHNLDLQrvML2A7z6mfe33G/VeNlyzbIDUBxATGh2aPMi6fQH9s7W/Do29e6dn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bm/RJ1AAAAAkBAAAPAAAAAAAAAAEAIAAAACIAAABkcnMvZG93bnJl&#10;di54bWxQSwECFAAUAAAACACHTuJAgs585HMCAADvBQAADgAAAAAAAAABACAAAAAjAQAAZHJzL2Uy&#10;b0RvYy54bWxQSwUGAAAAAAYABgBZAQAACAYAAAAA&#10;">
                  <v:path/>
                  <v:fill on="f" focussize="0,0"/>
                  <v:stroke on="f" weight="6pt"/>
                  <v:imagedata o:title=""/>
                  <o:lock v:ext="edit" aspectratio="t"/>
                </v:rect>
                <v:line id="_x0000_s1026" o:spid="_x0000_s1026" o:spt="20" style="position:absolute;left:0;top:594360;height:635;width:5257800;" filled="f" stroked="t" coordsize="21600,21600" o:gfxdata="UEsDBAoAAAAAAIdO4kAAAAAAAAAAAAAAAAAEAAAAZHJzL1BLAwQUAAAACACHTuJAVMJkl9gAAAAJ&#10;AQAADwAAAGRycy9kb3ducmV2LnhtbE2PTUvEMBCG74L/IYzgRdykcXcptemyCILQg7juweO0iW2x&#10;mZQm++H+eseTHl+el3eeKTdnP4qjm+MQyEC2UCActcEO1BnYvz/f5yBiQrI4BnIGvl2ETXV9VWJh&#10;w4ne3HGXOsEjFAs00Kc0FVLGtnce4yJMjph9htlj4jh30s544nE/Sq3UWnociC/0OLmn3rVfu4M3&#10;cIcf620eM23Da91cXny9v2xrY25vMvUIIrlz+ivDrz6rQ8VOTTiQjWLkrFfcNKAfNAjm+XKVgWgY&#10;LHMFsirl/w+qH1BLAwQUAAAACACHTuJAlgp3peQBAACeAwAADgAAAGRycy9lMm9Eb2MueG1srVNL&#10;jtQwEN0jcQfLezrpT3pmok7PgqbZIBhpmANU205iyT/Znk73JbgAEjtYsWQ/t2E4BmV3mOGzQYgs&#10;KuXU83O958rq8qAV2QsfpDUNnU5KSoRhlkvTNfTm7fbZOSUhguGgrBENPYpAL9dPn6wGV4uZ7a3i&#10;whMkMaEeXEP7GF1dFIH1QkOYWCcMFlvrNURc+q7gHgZk16qYleWyGKznzlsmQsCvm1ORrjN/2woW&#10;37RtEJGohmJvMUef4y7FYr2CuvPgesnGNuAfutAgDR76QLWBCOTWyz+otGTeBtvGCbO6sG0rmcga&#10;UM20/E3NdQ9OZC1oTnAPNoX/R8te7688kbyhC0oMaLyi+/dfvr77+O3uA8b7z5/IIpk0uFAj9tpd&#10;+XEVME2KD63X6Y1ayCEbe2xodbGYL0d3xSEShpVqVp2dl3gJDAHLeZVoi8f9zof4UlhNUtJQJU2S&#10;DjXsX4V4gv6ApM/KkKGh8+lZlRgBR6dVEDHVDsUE0+XNwSrJt1KptCX4bvdcebIHHIbttsRn7OEX&#10;WDplA6E/4XIpwaDuBfAXhpN4dGiTwXmmqQctOCVK4PinLCMjSPU3SJSvDLqQ3D35mbKd5Ue8lFvn&#10;ZdejFdPcZargEGTPxoFNU/bzOjM9/lbr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TCZJfYAAAA&#10;CQEAAA8AAAAAAAAAAQAgAAAAIgAAAGRycy9kb3ducmV2LnhtbFBLAQIUABQAAAAIAIdO4kCWCnel&#10;5AEAAJ4DAAAOAAAAAAAAAAEAIAAAACcBAABkcnMvZTJvRG9jLnhtbFBLBQYAAAAABgAGAFkBAAB9&#10;BQAAAAA=&#10;">
                  <v:fill on="f" focussize="0,0"/>
                  <v:stroke weight="2.5pt" color="#FF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0;top:0;height:396240;width:5257800;" fillcolor="#FFFFFF" filled="t" stroked="f" coordsize="21600,21600" o:gfxdata="UEsDBAoAAAAAAIdO4kAAAAAAAAAAAAAAAAAEAAAAZHJzL1BLAwQUAAAACACHTuJAg6lRm9YAAAAJ&#10;AQAADwAAAGRycy9kb3ducmV2LnhtbE2PQU7DMBBF90jcwRokNojaCUkbQpxKIIHYtvQAk3iaRMR2&#10;FLtNe3uGFSy/3tefN9X2YkdxpjkM3mlIVgoEudabwXUaDl/vjwWIENEZHL0jDVcKsK1vbyosjV/c&#10;js772AkecaFEDX2MUyllaHuyGFZ+Isfs6GeLkePcSTPjwuN2lKlSa2lxcHyhx4neemq/9yer4fi5&#10;POTPS/MRD5tdtn7FYdP4q9b3d4l6ARHpEv/K8KvP6lCzU+NPzgQxck5zbmpIn1IQzIssT0A0DLJC&#10;gawr+f+D+gdQSwMEFAAAAAgAh07iQCkoaOGnAQAAKQMAAA4AAABkcnMvZTJvRG9jLnhtbK1SwW4T&#10;MRC9I/EPlu+NtykpZZVNJajCBQFS4QMcr3fXku2xxm528wPwB5y4cOe78h0dO2kK9FaxB6898+Z5&#10;3hsvrydn2VZjNOAbfj6rONNeQWt83/CvX9ZnV5zFJH0rLXjd8J2O/Hr18sVyDLWewwC21ciIxMd6&#10;DA0fUgq1EFEN2sk4g6A9JTtAJxMdsRctypHYnRXzqroUI2AbEJSOkaI3hyRfFf6u0yp96rqoE7MN&#10;p95SWbGsm7yK1VLWPcowGHVsQz6jCyeNp0tPVDcySXaH5gmVMwohQpdmCpyArjNKFw2k5rz6R83t&#10;IIMuWsicGE42xf9Hqz5uPyMzbcMXnHnpaET7H9/3P3/vf31ji2zPGGJNqNtAuDS9hYnG/BCPFMyq&#10;pw5d/pMeRnkyencyV0+JKQou5ovXVxWlFOUu3lzOXxX3xWN1wJjea3AsbxqONLziqdx+iIk6IegD&#10;JF8WwZp2bawtB+w37yyyraRBr8uXm6SSv2DWZ7CHXHZI54jIGg9a8i5Nm+kofAPtjnTfBTT9QD0V&#10;5QVO8yj0x7eTB/7nuZA+vvDVP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IOpUZvWAAAACQEAAA8A&#10;AAAAAAAAAQAgAAAAIgAAAGRycy9kb3ducmV2LnhtbFBLAQIUABQAAAAIAIdO4kApKGjhpwEAACkD&#10;AAAOAAAAAAAAAAEAIAAAACUBAABkcnMvZTJvRG9jLnhtbFBLBQYAAAAABgAGAFkBAAA+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校科字〔2019〕14号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>
      <w:pPr>
        <w:rPr>
          <w:rFonts w:hint="eastAsia"/>
        </w:rPr>
      </w:pPr>
    </w:p>
    <w:p>
      <w:pPr>
        <w:pStyle w:val="5"/>
        <w:spacing w:before="0" w:after="0"/>
        <w:rPr>
          <w:rFonts w:hint="eastAsia" w:ascii="方正小标宋_GBK" w:eastAsia="方正小标宋_GBK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关于印发《安徽医科大学科研水平提升计划</w:t>
      </w:r>
    </w:p>
    <w:p>
      <w:pPr>
        <w:pStyle w:val="5"/>
        <w:spacing w:before="0" w:after="0"/>
        <w:rPr>
          <w:rFonts w:hint="eastAsia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实施办法》等四项制度的通知</w:t>
      </w:r>
    </w:p>
    <w:p>
      <w:pPr>
        <w:pStyle w:val="5"/>
        <w:spacing w:before="0" w:after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>
      <w:pPr>
        <w:widowControl/>
        <w:spacing w:line="46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各部门、各单位：</w:t>
      </w:r>
    </w:p>
    <w:p>
      <w:pPr>
        <w:spacing w:line="460" w:lineRule="exact"/>
        <w:ind w:firstLine="316" w:firstLineChars="9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《安徽医科大学科研水平提升计划实施办法》</w:t>
      </w:r>
      <w:r>
        <w:rPr>
          <w:rFonts w:hint="eastAsia" w:ascii="仿宋_GB2312" w:eastAsia="仿宋_GB2312"/>
          <w:sz w:val="32"/>
          <w:szCs w:val="32"/>
        </w:rPr>
        <w:t>等四项制度</w:t>
      </w:r>
      <w:r>
        <w:rPr>
          <w:rFonts w:hint="eastAsia" w:ascii="仿宋_GB2312" w:hAnsi="仿宋" w:eastAsia="仿宋_GB2312"/>
          <w:sz w:val="32"/>
          <w:szCs w:val="32"/>
        </w:rPr>
        <w:t>业经2019年6月4日校长办公会议审议通过，现予以印发，请遵照执行。</w:t>
      </w:r>
    </w:p>
    <w:p>
      <w:pPr>
        <w:spacing w:line="4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附件：1.安徽医科大学科研水平提升计划实施办法</w:t>
      </w:r>
    </w:p>
    <w:p>
      <w:pPr>
        <w:spacing w:line="460" w:lineRule="exact"/>
        <w:ind w:left="1987" w:leftChars="645" w:hanging="633" w:hangingChars="1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2.安徽医科大学基础与临床合作研究提升计划实施办法</w:t>
      </w:r>
    </w:p>
    <w:p>
      <w:pPr>
        <w:spacing w:line="460" w:lineRule="exact"/>
        <w:ind w:left="1987" w:leftChars="645" w:hanging="633" w:hangingChars="1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3.安徽医科大学科研平台基地建设提升计划实施办法</w:t>
      </w:r>
    </w:p>
    <w:p>
      <w:pPr>
        <w:spacing w:line="460" w:lineRule="exact"/>
        <w:ind w:left="1987" w:leftChars="645" w:hanging="633" w:hangingChars="1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4.安徽医科大学学术活动提升计划实施办法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安徽医科大学  </w:t>
      </w:r>
    </w:p>
    <w:p>
      <w:pPr>
        <w:spacing w:line="520" w:lineRule="exact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2019年7月16日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313690</wp:posOffset>
                </wp:positionV>
                <wp:extent cx="525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4.7pt;height:0pt;width:414pt;z-index:251659264;mso-width-relative:page;mso-height-relative:page;" coordsize="21600,21600" o:gfxdata="UEsDBAoAAAAAAIdO4kAAAAAAAAAAAAAAAAAEAAAAZHJzL1BLAwQUAAAACACHTuJAoJlu4dMAAAAG&#10;AQAADwAAAGRycy9kb3ducmV2LnhtbE2PzU7DMBCE70i8g7VIXCpqN1QohDg9ALlxoQVx3cZLEhGv&#10;09j9gadnEQc4zsxq5ttydfKDOtAU+8AWFnMDirgJrufWwsumvspBxYTscAhMFj4pwqo6PyuxcOHI&#10;z3RYp1ZJCccCLXQpjYXWsenIY5yHkViy9zB5TCKnVrsJj1LuB50Zc6M99iwLHY5031Hzsd57C7F+&#10;pV39NWtm5u26DZTtHp4e0drLi4W5A5XolP6O4Qdf0KESpm3Ys4tqsCCPJAvL2yUoSfMsF2P7a+iq&#10;1P/xq29QSwMEFAAAAAgAh07iQC1It/HYAQAAlgMAAA4AAABkcnMvZTJvRG9jLnhtbK1TS44TMRDd&#10;I3EHy3vSnUgDQyudWRCGDYKRBg5Q8afbkn9yedLJJbgAEjtYsWTPbRiOQdnJZPhsEKIX1WVX+VW9&#10;5/LyYucs26qEJviez2ctZ8qLII0fev72zeWjc84wg5dgg1c93yvkF6uHD5ZT7NQijMFKlRiBeOym&#10;2PMx59g1DYpROcBZiMpTUIfkINMyDY1MMBG6s82ibR83U0gypiAUIu2uD0G+qvhaK5Ffa40qM9tz&#10;6i1Xm6rdFNusltANCeJoxLEN+IcuHBhPRU9Qa8jAbpL5A8oZkQIGnWciuCZobYSqHIjNvP2NzfUI&#10;UVUuJA7Gk0z4/2DFq+1VYkb2fMGZB0dXdPv+y7d3H79//UD29vMntigiTRE7yr2OV+m4QnIL451O&#10;rvyJC9tVYfcnYdUuM0GbZ4uzJ+ct6S/uYs39wZgwv1DBseL03BpfOEMH25eYqRil3qWUbevZ1POn&#10;BElwQCOjLWRyXSQS6Id6FoM18tJYW05gGjbPbGJbKENQv0KJcH9JK0XWgOMhr4YO4zEqkM+9ZHkf&#10;SR5Pc8xLC05JzqyisS8eAUKXwdi/yaTS1lMHRdWDjsXbBLmny7iJyQwjKTGvXZYIXX7t9zioZbp+&#10;Xlek++e0+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gmW7h0wAAAAYBAAAPAAAAAAAAAAEAIAAA&#10;ACIAAABkcnMvZG93bnJldi54bWxQSwECFAAUAAAACACHTuJALUi38dgBAACWAwAADgAAAAAAAAAB&#10;ACAAAAAiAQAAZHJzL2Uyb0RvYy54bWxQSwUGAAAAAAYABgBZAQAAb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spacing w:line="520" w:lineRule="exact"/>
        <w:ind w:firstLine="320" w:firstLineChars="10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安徽医科大学党政办公室         2019年7月16日印发</w:t>
      </w:r>
    </w:p>
    <w:p>
      <w:pPr>
        <w:spacing w:line="20" w:lineRule="exact"/>
        <w:rPr>
          <w:rFonts w:hint="eastAsia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65pt;height:0pt;width:414pt;z-index:251658240;mso-width-relative:page;mso-height-relative:page;" coordsize="21600,21600" o:gfxdata="UEsDBAoAAAAAAIdO4kAAAAAAAAAAAAAAAAAEAAAAZHJzL1BLAwQUAAAACACHTuJAFs1KCtIAAAAE&#10;AQAADwAAAGRycy9kb3ducmV2LnhtbE2Py07DMBBF90j8gzVIbCpqNxUoCnG6ALJjQwGxncbTJGo8&#10;TmP3AV/PwAaWR3d075lydfaDOtIU+8AWFnMDirgJrufWwttrfZODignZ4RCYLHxShFV1eVFi4cKJ&#10;X+i4Tq2SEo4FWuhSGgutY9ORxzgPI7Fk2zB5TIJTq92EJyn3g86MudMee5aFDkd66KjZrQ/eQqzf&#10;aV9/zZqZ+Vi2gbL94/MTWnt9tTD3oBKd098x/OiLOlTitAkHdlENFuSRZOF2CUrCPMuFN7+sq1L/&#10;l6++AVBLAwQUAAAACACHTuJAPCPTnNkBAACWAwAADgAAAGRycy9lMm9Eb2MueG1srVPNbhMxEL4j&#10;8Q6W72STVIV2lU0PhHJBUKn0ASb+2bXkP3ncbPISvAASNzhx5M7bUB6DsZOm/FwQYg+zY8/4m/k+&#10;jxcXW2fZRiU0wXd8NplyprwI0vi+4zdvL5+ccYYZvAQbvOr4TiG/WD5+tBhjq+ZhCFaqxAjEYzvG&#10;jg85x7ZpUAzKAU5CVJ6COiQHmZapb2SCkdCdbebT6dNmDEnGFIRCpN3VPsiXFV9rJfIbrVFlZjtO&#10;veVqU7XrYpvlAto+QRyMOLQB/9CFA+Op6BFqBRnYbTJ/QDkjUsCg80QE1wStjVCVA7GZTX9jcz1A&#10;VJULiYPxKBP+P1jxenOVmJEdP+HMg6Mrunv/5du7j9+/fiB79/kTOykijRFbyr2OV+mwQnIL461O&#10;rvyJC9tWYXdHYdU2M0Gbp/PTZ2dT0l/cx5qHgzFhfqmCY8XpuDW+cIYWNq8wUzFKvU8p29azsePn&#10;BElwQCOjLWRyXSQS6Pt6FoM18tJYW05g6tfPbWIbKENQv0KJcH9JK0VWgMM+r4b24zEokC+8ZHkX&#10;SR5Pc8xLC05JzqyisS8eAUKbwdi/yaTS1lMHRdW9jsVbB7mjy7iNyfQDKTGrXZYIXX7t9zCoZbp+&#10;Xlekh+e0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WzUoK0gAAAAQBAAAPAAAAAAAAAAEAIAAA&#10;ACIAAABkcnMvZG93bnJldi54bWxQSwECFAAUAAAACACHTuJAPCPTnNkBAACWAwAADgAAAAAAAAAB&#10;ACAAAAAhAQAAZHJzL2Uyb0RvYy54bWxQSwUGAAAAAAYABgBZAQAAb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5" w:name="_GoBack"/>
      <w:bookmarkEnd w:id="5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安徽医科大学科研水平提升计划实施办法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则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为增强学校承担国家和地方重大科研任务的能力，提升科学研究水平，推进一流大学和一流学科建设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学校决定实施“安徽医科大学科研水平提升计划”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为规范该计划的实施，特制定本办法。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科研水平提升计划的实施原则是“目标集中、成果集聚、择优遴选、动态评价”。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第二章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资助范围和强度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面向全校专任教师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资助，须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有在研</w:t>
      </w:r>
      <w:bookmarkStart w:id="0" w:name="_Hlk7511691"/>
      <w:r>
        <w:rPr>
          <w:rFonts w:hint="eastAsia" w:ascii="仿宋_GB2312" w:hAnsi="仿宋_GB2312" w:eastAsia="仿宋_GB2312" w:cs="仿宋_GB2312"/>
          <w:sz w:val="32"/>
          <w:szCs w:val="32"/>
        </w:rPr>
        <w:t>国家级项目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科研水平提升计划资助周期为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年，资助规模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每年资助10项，资助经费强度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30万元/项。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第三章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评审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第五条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申请条件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提升计划的项目负责人应当具有高级专业技术职称，有较好的研究基础且近三年发表IF≥7或中科院分区1区且IF≥5的原始创新性论文；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2.具有良好的科学道德和严谨求实的学术作风，有强烈的事业心和创新、拼搏、奉献的工作精神；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3.项目申请者须以项目负责人或课题负责人身份正在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国家级项目。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评审程序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科研水平提升计划每年集中受理一次，具体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以当年度正式通知为准。申请人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《安徽医科大学科研水平提升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计划申请书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由院、所学术委员会评审后择优推荐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校科技产业处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组织校内外专家进行评审，依据评审结果，拟定建议资助名单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在校内公示，公示无异议后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报请</w:t>
      </w:r>
      <w:r>
        <w:rPr>
          <w:rFonts w:hint="eastAsia" w:ascii="仿宋_GB2312" w:hAnsi="仿宋_GB2312" w:eastAsia="仿宋_GB2312" w:cs="仿宋_GB2312"/>
          <w:sz w:val="32"/>
          <w:szCs w:val="32"/>
        </w:rPr>
        <w:t>校长办公会议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审议，通过后正式下达。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章  组织与管理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</w:pPr>
      <w:bookmarkStart w:id="1" w:name="OLE_LINK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项目获正式立项后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负责人填写《安徽医科大学科研水平提升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计划任务书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以下简称《计划任务书》）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</w:rPr>
        <w:t>作为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val="en-US" w:eastAsia="zh-CN"/>
        </w:rPr>
        <w:t>立项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</w:rPr>
        <w:t>和管理的依据。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学校与获资助者所在二级单位共同做好项目的实施与过程管理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获资助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项目负责人应在项目实施的第二年度，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填写《安徽医科大学科研水平提升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计划中期进展报告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以下简称《中期进展报告》）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获资助项目所在单位负责监督、检查项目实施情况，审核《中期进展报告》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并将审核结果提交校科技产业处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获资助项目负责人因故不能继续履行职责的，所在单位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及时向校科技产业处报告。校科技产业处根据具体情况提出处理意见，报学校审批。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资助期满，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应填写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结题报告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，附研究成果等证明材料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提交至所在单位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，申请</w:t>
      </w:r>
      <w:bookmarkStart w:id="2" w:name="_Hlk7508520"/>
      <w:r>
        <w:rPr>
          <w:rFonts w:hint="eastAsia" w:ascii="仿宋_GB2312" w:hAnsi="仿宋_GB2312" w:eastAsia="仿宋_GB2312" w:cs="仿宋_GB2312"/>
          <w:sz w:val="32"/>
          <w:szCs w:val="32"/>
        </w:rPr>
        <w:t>验收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结项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。项目负责人在获得资助后的三年期内，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应以第一作者或通讯作者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发表至少1篇IF≥10的原始创新性论文（安徽医科大学为第一作者单位），并获得国家自然科学基金1项（可为项目组成员）方可结项。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章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经费管理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计划资助经费的使用按照科学民主、公开公正的原则，单独立帐，专款专用。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资助经费分2次拨付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项目批准并提交《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计划任务书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》后拨付经费总额的</w:t>
      </w:r>
      <w:bookmarkStart w:id="3" w:name="_Hlk7509470"/>
      <w:r>
        <w:rPr>
          <w:rFonts w:hint="eastAsia" w:ascii="仿宋_GB2312" w:hAnsi="仿宋_GB2312" w:eastAsia="仿宋_GB2312" w:cs="仿宋_GB2312"/>
          <w:sz w:val="32"/>
          <w:szCs w:val="32"/>
        </w:rPr>
        <w:t>1/2</w:t>
      </w:r>
      <w:bookmarkEnd w:id="3"/>
      <w:bookmarkStart w:id="4" w:name="_Hlk1056253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项目负责人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剩余部分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在收到并审核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《中期进展报告》后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拨付。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计划资助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经费的使用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实行预算管理和项目负责人负责制。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主要用于项目研究所必须的材料费、科研业务费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国际合作与交流费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出版/文献/信息传播/知识产权事务费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计划资助经费不得开支有工资性收入的人员工资、奖金、补贴和福利支出，不得购置大型仪器设备，不得支付罚款、捐赠、赞助等。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如项目执行不力、不能结项或项目负责人有</w:t>
      </w:r>
      <w:r>
        <w:rPr>
          <w:rFonts w:hint="eastAsia" w:ascii="仿宋_GB2312" w:hAnsi="仿宋_GB2312" w:eastAsia="仿宋_GB2312" w:cs="仿宋_GB2312"/>
          <w:sz w:val="32"/>
          <w:szCs w:val="32"/>
        </w:rPr>
        <w:t>弄虚作假、违背科学道德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行为的，学校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可以视情况分别采取缓拨经费、通报批评、停止拨款、追回经费、撤销资助等措施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通过结项验收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后，若经费还有结余，可延长使用一年，一年后如有剩余则予以收回，回收经费作为学校该项计划经费重新使用。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章  成果管理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资助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项目研究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产出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科研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成果，均应标注“安徽医科大学科研水平提升计划”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numPr>
          <w:ilvl w:val="-1"/>
          <w:numId w:val="0"/>
        </w:num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第七章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则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本办法由校科技产业处负责解释。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本办法自发布之日起施行。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1E05F9"/>
    <w:rsid w:val="000925F7"/>
    <w:rsid w:val="00120B66"/>
    <w:rsid w:val="004831A7"/>
    <w:rsid w:val="0051531B"/>
    <w:rsid w:val="005262F3"/>
    <w:rsid w:val="00690DA2"/>
    <w:rsid w:val="00761993"/>
    <w:rsid w:val="00775272"/>
    <w:rsid w:val="007766D7"/>
    <w:rsid w:val="00867E8D"/>
    <w:rsid w:val="00927E84"/>
    <w:rsid w:val="009603B8"/>
    <w:rsid w:val="00971104"/>
    <w:rsid w:val="00B4407B"/>
    <w:rsid w:val="00C01E8B"/>
    <w:rsid w:val="00C068AD"/>
    <w:rsid w:val="00DE07BA"/>
    <w:rsid w:val="00E14E0A"/>
    <w:rsid w:val="00E87C3A"/>
    <w:rsid w:val="00EC48DC"/>
    <w:rsid w:val="00F75A5A"/>
    <w:rsid w:val="00FA5150"/>
    <w:rsid w:val="023E0177"/>
    <w:rsid w:val="03682F9D"/>
    <w:rsid w:val="04C019B9"/>
    <w:rsid w:val="0ED81D85"/>
    <w:rsid w:val="0F31073A"/>
    <w:rsid w:val="12F559AA"/>
    <w:rsid w:val="18F36606"/>
    <w:rsid w:val="1B3F7A4E"/>
    <w:rsid w:val="21CC3383"/>
    <w:rsid w:val="26467E14"/>
    <w:rsid w:val="29085345"/>
    <w:rsid w:val="2930186F"/>
    <w:rsid w:val="298A3E59"/>
    <w:rsid w:val="2E1E05F9"/>
    <w:rsid w:val="2E2E3105"/>
    <w:rsid w:val="31016BAB"/>
    <w:rsid w:val="31771183"/>
    <w:rsid w:val="31FC265E"/>
    <w:rsid w:val="32916B36"/>
    <w:rsid w:val="35C11084"/>
    <w:rsid w:val="3B6F2069"/>
    <w:rsid w:val="3D5D6619"/>
    <w:rsid w:val="3E7C0AF4"/>
    <w:rsid w:val="3FC35E18"/>
    <w:rsid w:val="41F5398B"/>
    <w:rsid w:val="48545D41"/>
    <w:rsid w:val="4C6C3E78"/>
    <w:rsid w:val="4E4B6826"/>
    <w:rsid w:val="53163D0D"/>
    <w:rsid w:val="554408B4"/>
    <w:rsid w:val="585D5C7A"/>
    <w:rsid w:val="5BF20004"/>
    <w:rsid w:val="5D1070AB"/>
    <w:rsid w:val="5D4B0D99"/>
    <w:rsid w:val="6083286A"/>
    <w:rsid w:val="65494A68"/>
    <w:rsid w:val="695B0956"/>
    <w:rsid w:val="75421477"/>
    <w:rsid w:val="7A6C3C53"/>
    <w:rsid w:val="7BB85EDA"/>
    <w:rsid w:val="7C98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211</Words>
  <Characters>1205</Characters>
  <Lines>10</Lines>
  <Paragraphs>2</Paragraphs>
  <TotalTime>0</TotalTime>
  <ScaleCrop>false</ScaleCrop>
  <LinksUpToDate>false</LinksUpToDate>
  <CharactersWithSpaces>1414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2019-04-30T00:08:00Z</dcterms:created>
  <dc:creator>apple</dc:creator>
  <cp:lastModifiedBy>史琳</cp:lastModifiedBy>
  <dcterms:modified xsi:type="dcterms:W3CDTF">2019-10-25T06:41:46Z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