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1E6" w:rsidRDefault="00FA0107" w:rsidP="005441E6">
      <w:pPr>
        <w:adjustRightInd w:val="0"/>
        <w:snapToGrid w:val="0"/>
        <w:jc w:val="center"/>
        <w:rPr>
          <w:rFonts w:ascii="微软雅黑" w:eastAsia="微软雅黑" w:hAnsi="微软雅黑"/>
          <w:b/>
          <w:sz w:val="36"/>
          <w:szCs w:val="36"/>
        </w:rPr>
      </w:pPr>
      <w:r>
        <w:rPr>
          <w:rFonts w:ascii="微软雅黑" w:eastAsia="微软雅黑" w:hAnsi="微软雅黑" w:hint="eastAsia"/>
          <w:b/>
          <w:sz w:val="36"/>
          <w:szCs w:val="36"/>
        </w:rPr>
        <w:t>安医大SPF级动物实验室安全责任承诺书</w:t>
      </w:r>
    </w:p>
    <w:p w:rsidR="00FA0107" w:rsidRPr="00FA0107" w:rsidRDefault="00FA0107" w:rsidP="0088147E">
      <w:pPr>
        <w:widowControl/>
        <w:adjustRightInd w:val="0"/>
        <w:snapToGrid w:val="0"/>
        <w:ind w:firstLineChars="200" w:firstLine="600"/>
        <w:jc w:val="left"/>
        <w:rPr>
          <w:rFonts w:ascii="宋体" w:eastAsia="宋体" w:hAnsi="宋体" w:cs="宋体"/>
          <w:color w:val="727272"/>
          <w:kern w:val="0"/>
          <w:sz w:val="24"/>
          <w:szCs w:val="24"/>
        </w:rPr>
      </w:pPr>
      <w:r>
        <w:rPr>
          <w:rFonts w:ascii="宋体" w:eastAsia="宋体" w:hAnsi="Times New Roman" w:cs="宋体" w:hint="eastAsia"/>
          <w:color w:val="727272"/>
          <w:kern w:val="0"/>
          <w:sz w:val="30"/>
          <w:szCs w:val="30"/>
        </w:rPr>
        <w:t>实验动物中心</w:t>
      </w:r>
      <w:r w:rsidRPr="00FA0107">
        <w:rPr>
          <w:rFonts w:ascii="宋体" w:eastAsia="宋体" w:hAnsi="Times New Roman" w:cs="宋体" w:hint="eastAsia"/>
          <w:color w:val="727272"/>
          <w:kern w:val="0"/>
          <w:sz w:val="30"/>
          <w:szCs w:val="30"/>
        </w:rPr>
        <w:t>是我校</w:t>
      </w:r>
      <w:r>
        <w:rPr>
          <w:rFonts w:ascii="宋体" w:eastAsia="宋体" w:hAnsi="Times New Roman" w:cs="宋体" w:hint="eastAsia"/>
          <w:color w:val="727272"/>
          <w:kern w:val="0"/>
          <w:sz w:val="30"/>
          <w:szCs w:val="30"/>
        </w:rPr>
        <w:t>教学科研服务平台的</w:t>
      </w:r>
      <w:r w:rsidRPr="00FA0107">
        <w:rPr>
          <w:rFonts w:ascii="宋体" w:eastAsia="宋体" w:hAnsi="Times New Roman" w:cs="宋体" w:hint="eastAsia"/>
          <w:color w:val="727272"/>
          <w:kern w:val="0"/>
          <w:sz w:val="30"/>
          <w:szCs w:val="30"/>
        </w:rPr>
        <w:t>重要组成部分，</w:t>
      </w:r>
      <w:r>
        <w:rPr>
          <w:rFonts w:ascii="宋体" w:eastAsia="宋体" w:hAnsi="Times New Roman" w:cs="宋体" w:hint="eastAsia"/>
          <w:color w:val="727272"/>
          <w:kern w:val="0"/>
          <w:sz w:val="30"/>
          <w:szCs w:val="30"/>
        </w:rPr>
        <w:t>中心SPF级动物实验室是具有科技厅颁发的实验动物使用许可证的实验动物设施，</w:t>
      </w:r>
      <w:r w:rsidR="00431FE8">
        <w:rPr>
          <w:rFonts w:ascii="宋体" w:eastAsia="宋体" w:hAnsi="Times New Roman" w:cs="宋体" w:hint="eastAsia"/>
          <w:color w:val="727272"/>
          <w:kern w:val="0"/>
          <w:sz w:val="30"/>
          <w:szCs w:val="30"/>
        </w:rPr>
        <w:t>该设施为正压屏障环境。</w:t>
      </w:r>
      <w:r w:rsidRPr="00FA0107">
        <w:rPr>
          <w:rFonts w:ascii="宋体" w:eastAsia="宋体" w:hAnsi="Times New Roman" w:cs="宋体" w:hint="eastAsia"/>
          <w:color w:val="727272"/>
          <w:kern w:val="0"/>
          <w:sz w:val="30"/>
          <w:szCs w:val="30"/>
        </w:rPr>
        <w:t>全体实验</w:t>
      </w:r>
      <w:r w:rsidR="00431FE8">
        <w:rPr>
          <w:rFonts w:ascii="宋体" w:eastAsia="宋体" w:hAnsi="Times New Roman" w:cs="宋体" w:hint="eastAsia"/>
          <w:color w:val="727272"/>
          <w:kern w:val="0"/>
          <w:sz w:val="30"/>
          <w:szCs w:val="30"/>
        </w:rPr>
        <w:t>人员在经过实验室准入培训</w:t>
      </w:r>
      <w:proofErr w:type="gramStart"/>
      <w:r w:rsidR="00431FE8">
        <w:rPr>
          <w:rFonts w:ascii="宋体" w:eastAsia="宋体" w:hAnsi="Times New Roman" w:cs="宋体" w:hint="eastAsia"/>
          <w:color w:val="727272"/>
          <w:kern w:val="0"/>
          <w:sz w:val="30"/>
          <w:szCs w:val="30"/>
        </w:rPr>
        <w:t>且考核</w:t>
      </w:r>
      <w:proofErr w:type="gramEnd"/>
      <w:r w:rsidR="00431FE8">
        <w:rPr>
          <w:rFonts w:ascii="宋体" w:eastAsia="宋体" w:hAnsi="Times New Roman" w:cs="宋体" w:hint="eastAsia"/>
          <w:color w:val="727272"/>
          <w:kern w:val="0"/>
          <w:sz w:val="30"/>
          <w:szCs w:val="30"/>
        </w:rPr>
        <w:t>合格以后，获得准入资格，方可在实验室内开展实验，实验过程</w:t>
      </w:r>
      <w:r w:rsidRPr="00FA0107">
        <w:rPr>
          <w:rFonts w:ascii="宋体" w:eastAsia="宋体" w:hAnsi="Times New Roman" w:cs="宋体" w:hint="eastAsia"/>
          <w:color w:val="727272"/>
          <w:kern w:val="0"/>
          <w:sz w:val="30"/>
          <w:szCs w:val="30"/>
        </w:rPr>
        <w:t>务必遵守并承诺以下行为，</w:t>
      </w:r>
      <w:r w:rsidR="00431FE8">
        <w:rPr>
          <w:rFonts w:ascii="宋体" w:eastAsia="宋体" w:hAnsi="Times New Roman" w:cs="宋体" w:hint="eastAsia"/>
          <w:color w:val="727272"/>
          <w:kern w:val="0"/>
          <w:sz w:val="30"/>
          <w:szCs w:val="30"/>
        </w:rPr>
        <w:t>确保</w:t>
      </w:r>
      <w:r w:rsidRPr="00FA0107">
        <w:rPr>
          <w:rFonts w:ascii="宋体" w:eastAsia="宋体" w:hAnsi="Times New Roman" w:cs="宋体" w:hint="eastAsia"/>
          <w:color w:val="727272"/>
          <w:kern w:val="0"/>
          <w:sz w:val="30"/>
          <w:szCs w:val="30"/>
        </w:rPr>
        <w:t>实验室安全有序运</w:t>
      </w:r>
      <w:r w:rsidR="00FC2F56">
        <w:rPr>
          <w:rFonts w:ascii="宋体" w:eastAsia="宋体" w:hAnsi="Times New Roman" w:cs="宋体" w:hint="eastAsia"/>
          <w:color w:val="727272"/>
          <w:kern w:val="0"/>
          <w:sz w:val="30"/>
          <w:szCs w:val="30"/>
        </w:rPr>
        <w:t>转</w:t>
      </w:r>
      <w:r w:rsidRPr="00FA0107">
        <w:rPr>
          <w:rFonts w:ascii="宋体" w:eastAsia="宋体" w:hAnsi="Times New Roman" w:cs="宋体" w:hint="eastAsia"/>
          <w:color w:val="727272"/>
          <w:kern w:val="0"/>
          <w:sz w:val="30"/>
          <w:szCs w:val="30"/>
        </w:rPr>
        <w:t xml:space="preserve">。 </w:t>
      </w:r>
      <w:r w:rsidRPr="00FA0107">
        <w:rPr>
          <w:rFonts w:ascii="宋体" w:eastAsia="宋体" w:hAnsi="Times New Roman" w:cs="宋体" w:hint="eastAsia"/>
          <w:color w:val="727272"/>
          <w:kern w:val="0"/>
          <w:sz w:val="30"/>
          <w:szCs w:val="30"/>
        </w:rPr>
        <w:t> </w:t>
      </w:r>
      <w:r w:rsidRPr="00FA0107">
        <w:rPr>
          <w:rFonts w:ascii="宋体" w:eastAsia="宋体" w:hAnsi="Times New Roman" w:cs="宋体" w:hint="eastAsia"/>
          <w:color w:val="727272"/>
          <w:kern w:val="0"/>
          <w:sz w:val="30"/>
          <w:szCs w:val="30"/>
        </w:rPr>
        <w:t xml:space="preserve"> </w:t>
      </w:r>
    </w:p>
    <w:p w:rsidR="00FA0107" w:rsidRPr="00FC3FA1" w:rsidRDefault="00FA0107" w:rsidP="00C5238A">
      <w:pPr>
        <w:widowControl/>
        <w:adjustRightInd w:val="0"/>
        <w:snapToGrid w:val="0"/>
        <w:jc w:val="left"/>
        <w:rPr>
          <w:rFonts w:ascii="宋体" w:eastAsia="宋体" w:hAnsi="宋体" w:cs="宋体"/>
          <w:color w:val="727272"/>
          <w:kern w:val="0"/>
          <w:sz w:val="24"/>
          <w:szCs w:val="24"/>
          <w:u w:val="single"/>
        </w:rPr>
      </w:pPr>
      <w:r w:rsidRPr="00FA0107">
        <w:rPr>
          <w:rFonts w:ascii="Times New Roman" w:eastAsia="Times New Roman" w:hAnsi="Times New Roman" w:cs="Times New Roman"/>
          <w:color w:val="727272"/>
          <w:kern w:val="0"/>
          <w:sz w:val="30"/>
          <w:szCs w:val="30"/>
        </w:rPr>
        <w:t>1</w:t>
      </w:r>
      <w:r w:rsidRPr="00FA0107">
        <w:rPr>
          <w:rFonts w:ascii="宋体" w:eastAsia="宋体" w:hAnsi="宋体" w:cs="宋体" w:hint="eastAsia"/>
          <w:color w:val="727272"/>
          <w:kern w:val="0"/>
          <w:sz w:val="30"/>
          <w:szCs w:val="30"/>
        </w:rPr>
        <w:t>、</w:t>
      </w:r>
      <w:r w:rsidR="001E1A49" w:rsidRPr="00FC3FA1">
        <w:rPr>
          <w:rFonts w:ascii="宋体" w:eastAsia="宋体" w:hAnsi="Times New Roman" w:cs="宋体" w:hint="eastAsia"/>
          <w:color w:val="727272"/>
          <w:kern w:val="0"/>
          <w:sz w:val="30"/>
          <w:szCs w:val="30"/>
          <w:u w:val="single"/>
        </w:rPr>
        <w:t>使用实验室前做好</w:t>
      </w:r>
      <w:r w:rsidR="0088147E" w:rsidRPr="00FC3FA1">
        <w:rPr>
          <w:rFonts w:ascii="宋体" w:eastAsia="宋体" w:hAnsi="Times New Roman" w:cs="宋体" w:hint="eastAsia"/>
          <w:color w:val="727272"/>
          <w:kern w:val="0"/>
          <w:sz w:val="30"/>
          <w:szCs w:val="30"/>
          <w:u w:val="single"/>
        </w:rPr>
        <w:t>计划</w:t>
      </w:r>
      <w:r w:rsidRPr="00FC3FA1">
        <w:rPr>
          <w:rFonts w:ascii="宋体" w:eastAsia="宋体" w:hAnsi="Times New Roman" w:cs="宋体" w:hint="eastAsia"/>
          <w:color w:val="727272"/>
          <w:kern w:val="0"/>
          <w:sz w:val="30"/>
          <w:szCs w:val="30"/>
          <w:u w:val="single"/>
        </w:rPr>
        <w:t>，于实验开始前一个月</w:t>
      </w:r>
      <w:r w:rsidR="00660151" w:rsidRPr="00FC3FA1">
        <w:rPr>
          <w:rFonts w:ascii="宋体" w:eastAsia="宋体" w:hAnsi="Times New Roman" w:cs="宋体" w:hint="eastAsia"/>
          <w:color w:val="727272"/>
          <w:kern w:val="0"/>
          <w:sz w:val="30"/>
          <w:szCs w:val="30"/>
          <w:u w:val="single"/>
        </w:rPr>
        <w:t>与工作人员协商动物到达时间</w:t>
      </w:r>
      <w:r w:rsidRPr="00FC3FA1">
        <w:rPr>
          <w:rFonts w:ascii="宋体" w:eastAsia="宋体" w:hAnsi="Times New Roman" w:cs="宋体" w:hint="eastAsia"/>
          <w:color w:val="727272"/>
          <w:kern w:val="0"/>
          <w:sz w:val="30"/>
          <w:szCs w:val="30"/>
          <w:u w:val="single"/>
        </w:rPr>
        <w:t>，方便</w:t>
      </w:r>
      <w:r w:rsidR="00FC2F56" w:rsidRPr="00FC3FA1">
        <w:rPr>
          <w:rFonts w:ascii="宋体" w:eastAsia="宋体" w:hAnsi="Times New Roman" w:cs="宋体" w:hint="eastAsia"/>
          <w:color w:val="727272"/>
          <w:kern w:val="0"/>
          <w:sz w:val="30"/>
          <w:szCs w:val="30"/>
          <w:u w:val="single"/>
        </w:rPr>
        <w:t>实验</w:t>
      </w:r>
      <w:r w:rsidRPr="00FC3FA1">
        <w:rPr>
          <w:rFonts w:ascii="宋体" w:eastAsia="宋体" w:hAnsi="Times New Roman" w:cs="宋体" w:hint="eastAsia"/>
          <w:color w:val="727272"/>
          <w:kern w:val="0"/>
          <w:sz w:val="30"/>
          <w:szCs w:val="30"/>
          <w:u w:val="single"/>
        </w:rPr>
        <w:t>室统一安排</w:t>
      </w:r>
      <w:r w:rsidR="0088147E" w:rsidRPr="00FC3FA1">
        <w:rPr>
          <w:rFonts w:ascii="宋体" w:eastAsia="宋体" w:hAnsi="Times New Roman" w:cs="宋体" w:hint="eastAsia"/>
          <w:color w:val="727272"/>
          <w:kern w:val="0"/>
          <w:sz w:val="30"/>
          <w:szCs w:val="30"/>
          <w:u w:val="single"/>
        </w:rPr>
        <w:t>，</w:t>
      </w:r>
      <w:proofErr w:type="gramStart"/>
      <w:r w:rsidR="0088147E" w:rsidRPr="00FC3FA1">
        <w:rPr>
          <w:rFonts w:ascii="宋体" w:eastAsia="宋体" w:hAnsi="Times New Roman" w:cs="宋体" w:hint="eastAsia"/>
          <w:color w:val="727272"/>
          <w:kern w:val="0"/>
          <w:sz w:val="30"/>
          <w:szCs w:val="30"/>
          <w:u w:val="single"/>
        </w:rPr>
        <w:t>不</w:t>
      </w:r>
      <w:proofErr w:type="gramEnd"/>
      <w:r w:rsidR="0088147E" w:rsidRPr="00FC3FA1">
        <w:rPr>
          <w:rFonts w:ascii="宋体" w:eastAsia="宋体" w:hAnsi="Times New Roman" w:cs="宋体" w:hint="eastAsia"/>
          <w:color w:val="727272"/>
          <w:kern w:val="0"/>
          <w:sz w:val="30"/>
          <w:szCs w:val="30"/>
          <w:u w:val="single"/>
        </w:rPr>
        <w:t>私自引进动物</w:t>
      </w:r>
      <w:r w:rsidRPr="00FC3FA1">
        <w:rPr>
          <w:rFonts w:ascii="宋体" w:eastAsia="宋体" w:hAnsi="Times New Roman" w:cs="宋体" w:hint="eastAsia"/>
          <w:color w:val="727272"/>
          <w:kern w:val="0"/>
          <w:sz w:val="30"/>
          <w:szCs w:val="30"/>
          <w:u w:val="single"/>
        </w:rPr>
        <w:t>。</w:t>
      </w:r>
      <w:r w:rsidR="001E1A49" w:rsidRPr="00FC3FA1">
        <w:rPr>
          <w:rFonts w:ascii="宋体" w:eastAsia="宋体" w:hAnsi="Times New Roman" w:cs="宋体" w:hint="eastAsia"/>
          <w:color w:val="727272"/>
          <w:kern w:val="0"/>
          <w:sz w:val="30"/>
          <w:szCs w:val="30"/>
          <w:u w:val="single"/>
        </w:rPr>
        <w:t>实验人员不得同时开展普通级动物实验和SPF级动物实验，已开展普通级动物实验者，必须待实验结束后15天方可进入SPF实验室。</w:t>
      </w:r>
    </w:p>
    <w:p w:rsidR="0088147E" w:rsidRPr="00FA0107" w:rsidRDefault="0088147E" w:rsidP="0088147E">
      <w:pPr>
        <w:widowControl/>
        <w:adjustRightInd w:val="0"/>
        <w:snapToGrid w:val="0"/>
        <w:jc w:val="left"/>
        <w:rPr>
          <w:rFonts w:ascii="宋体" w:eastAsia="宋体" w:hAnsi="宋体" w:cs="宋体"/>
          <w:color w:val="727272"/>
          <w:kern w:val="0"/>
          <w:sz w:val="24"/>
          <w:szCs w:val="24"/>
        </w:rPr>
      </w:pPr>
      <w:r>
        <w:rPr>
          <w:rFonts w:ascii="Times New Roman" w:eastAsia="宋体" w:hAnsi="Times New Roman" w:cs="Times New Roman" w:hint="eastAsia"/>
          <w:color w:val="727272"/>
          <w:kern w:val="0"/>
          <w:sz w:val="30"/>
          <w:szCs w:val="30"/>
        </w:rPr>
        <w:t>2</w:t>
      </w:r>
      <w:r w:rsidRPr="00FA0107">
        <w:rPr>
          <w:rFonts w:ascii="宋体" w:eastAsia="宋体" w:hAnsi="Times New Roman" w:cs="宋体" w:hint="eastAsia"/>
          <w:color w:val="727272"/>
          <w:kern w:val="0"/>
          <w:sz w:val="30"/>
          <w:szCs w:val="30"/>
        </w:rPr>
        <w:t>、</w:t>
      </w:r>
      <w:r>
        <w:rPr>
          <w:rFonts w:ascii="宋体" w:eastAsia="宋体" w:hAnsi="Times New Roman" w:cs="宋体" w:hint="eastAsia"/>
          <w:color w:val="727272"/>
          <w:kern w:val="0"/>
          <w:sz w:val="30"/>
          <w:szCs w:val="30"/>
        </w:rPr>
        <w:t>遵守实验室预约制度，</w:t>
      </w:r>
      <w:r w:rsidRPr="00FA0107">
        <w:rPr>
          <w:rFonts w:ascii="宋体" w:eastAsia="宋体" w:hAnsi="Times New Roman" w:cs="宋体" w:hint="eastAsia"/>
          <w:color w:val="727272"/>
          <w:kern w:val="0"/>
          <w:sz w:val="30"/>
          <w:szCs w:val="30"/>
        </w:rPr>
        <w:t>在</w:t>
      </w:r>
      <w:r>
        <w:rPr>
          <w:rFonts w:ascii="宋体" w:eastAsia="宋体" w:hAnsi="Times New Roman" w:cs="宋体" w:hint="eastAsia"/>
          <w:color w:val="727272"/>
          <w:kern w:val="0"/>
          <w:sz w:val="30"/>
          <w:szCs w:val="30"/>
        </w:rPr>
        <w:t>实验室正常工作时间内严格按照预约时间进出实验室，不得无故延长实验时间以免影响他人实验。</w:t>
      </w:r>
    </w:p>
    <w:p w:rsidR="00FA0107" w:rsidRPr="00FA0107" w:rsidRDefault="0088147E" w:rsidP="00C5238A">
      <w:pPr>
        <w:widowControl/>
        <w:adjustRightInd w:val="0"/>
        <w:snapToGrid w:val="0"/>
        <w:jc w:val="left"/>
        <w:rPr>
          <w:rFonts w:ascii="宋体" w:eastAsia="宋体" w:hAnsi="宋体" w:cs="宋体"/>
          <w:color w:val="727272"/>
          <w:kern w:val="0"/>
          <w:sz w:val="24"/>
          <w:szCs w:val="24"/>
        </w:rPr>
      </w:pPr>
      <w:r>
        <w:rPr>
          <w:rFonts w:ascii="Times New Roman" w:hAnsi="Times New Roman" w:cs="Times New Roman" w:hint="eastAsia"/>
          <w:color w:val="727272"/>
          <w:kern w:val="0"/>
          <w:sz w:val="30"/>
          <w:szCs w:val="30"/>
        </w:rPr>
        <w:t>3</w:t>
      </w:r>
      <w:r w:rsidR="00FA0107" w:rsidRPr="00FA0107">
        <w:rPr>
          <w:rFonts w:ascii="宋体" w:eastAsia="宋体" w:hAnsi="宋体" w:cs="宋体" w:hint="eastAsia"/>
          <w:color w:val="727272"/>
          <w:kern w:val="0"/>
          <w:sz w:val="30"/>
          <w:szCs w:val="30"/>
        </w:rPr>
        <w:t>、</w:t>
      </w:r>
      <w:r w:rsidR="00FA0107" w:rsidRPr="00FA0107">
        <w:rPr>
          <w:rFonts w:ascii="宋体" w:eastAsia="宋体" w:hAnsi="Times New Roman" w:cs="宋体" w:hint="eastAsia"/>
          <w:color w:val="727272"/>
          <w:kern w:val="0"/>
          <w:sz w:val="30"/>
          <w:szCs w:val="30"/>
        </w:rPr>
        <w:t>在使用实验室过程中</w:t>
      </w:r>
      <w:r w:rsidR="007C3527">
        <w:rPr>
          <w:rFonts w:ascii="宋体" w:eastAsia="宋体" w:hAnsi="Times New Roman" w:cs="宋体" w:hint="eastAsia"/>
          <w:color w:val="727272"/>
          <w:kern w:val="0"/>
          <w:sz w:val="30"/>
          <w:szCs w:val="30"/>
        </w:rPr>
        <w:t>按照培训要求，</w:t>
      </w:r>
      <w:r w:rsidR="00FA0107" w:rsidRPr="00FA0107">
        <w:rPr>
          <w:rFonts w:ascii="宋体" w:eastAsia="宋体" w:hAnsi="Times New Roman" w:cs="宋体" w:hint="eastAsia"/>
          <w:color w:val="727272"/>
          <w:kern w:val="0"/>
          <w:sz w:val="30"/>
          <w:szCs w:val="30"/>
        </w:rPr>
        <w:t>严格遵守实验室</w:t>
      </w:r>
      <w:r w:rsidR="00660151" w:rsidRPr="00FA0107">
        <w:rPr>
          <w:rFonts w:ascii="宋体" w:eastAsia="宋体" w:hAnsi="Times New Roman" w:cs="宋体" w:hint="eastAsia"/>
          <w:color w:val="727272"/>
          <w:kern w:val="0"/>
          <w:sz w:val="30"/>
          <w:szCs w:val="30"/>
        </w:rPr>
        <w:t>各项</w:t>
      </w:r>
      <w:r w:rsidR="00FA0107" w:rsidRPr="00FA0107">
        <w:rPr>
          <w:rFonts w:ascii="宋体" w:eastAsia="宋体" w:hAnsi="Times New Roman" w:cs="宋体" w:hint="eastAsia"/>
          <w:color w:val="727272"/>
          <w:kern w:val="0"/>
          <w:sz w:val="30"/>
          <w:szCs w:val="30"/>
        </w:rPr>
        <w:t>规章制度，严格按照操作规程</w:t>
      </w:r>
      <w:r w:rsidR="00660151">
        <w:rPr>
          <w:rFonts w:ascii="宋体" w:eastAsia="宋体" w:hAnsi="Times New Roman" w:cs="宋体" w:hint="eastAsia"/>
          <w:color w:val="727272"/>
          <w:kern w:val="0"/>
          <w:sz w:val="30"/>
          <w:szCs w:val="30"/>
        </w:rPr>
        <w:t>进行</w:t>
      </w:r>
      <w:r w:rsidR="00FA0107" w:rsidRPr="00FA0107">
        <w:rPr>
          <w:rFonts w:ascii="宋体" w:eastAsia="宋体" w:hAnsi="Times New Roman" w:cs="宋体" w:hint="eastAsia"/>
          <w:color w:val="727272"/>
          <w:kern w:val="0"/>
          <w:sz w:val="30"/>
          <w:szCs w:val="30"/>
        </w:rPr>
        <w:t>操作，</w:t>
      </w:r>
      <w:r w:rsidR="00D0527C">
        <w:rPr>
          <w:rFonts w:ascii="宋体" w:eastAsia="宋体" w:hAnsi="Times New Roman" w:cs="宋体" w:hint="eastAsia"/>
          <w:color w:val="727272"/>
          <w:kern w:val="0"/>
          <w:sz w:val="30"/>
          <w:szCs w:val="30"/>
        </w:rPr>
        <w:t>做好各项</w:t>
      </w:r>
      <w:r w:rsidR="006A7AB0">
        <w:rPr>
          <w:rFonts w:ascii="宋体" w:eastAsia="宋体" w:hAnsi="Times New Roman" w:cs="宋体" w:hint="eastAsia"/>
          <w:color w:val="727272"/>
          <w:kern w:val="0"/>
          <w:sz w:val="30"/>
          <w:szCs w:val="30"/>
        </w:rPr>
        <w:t>实验室</w:t>
      </w:r>
      <w:r w:rsidR="00D0527C">
        <w:rPr>
          <w:rFonts w:ascii="宋体" w:eastAsia="宋体" w:hAnsi="Times New Roman" w:cs="宋体" w:hint="eastAsia"/>
          <w:color w:val="727272"/>
          <w:kern w:val="0"/>
          <w:sz w:val="30"/>
          <w:szCs w:val="30"/>
        </w:rPr>
        <w:t>记录，</w:t>
      </w:r>
      <w:r w:rsidR="00FC2F56">
        <w:rPr>
          <w:rFonts w:ascii="宋体" w:eastAsia="宋体" w:hAnsi="Times New Roman" w:cs="宋体" w:hint="eastAsia"/>
          <w:color w:val="727272"/>
          <w:kern w:val="0"/>
          <w:sz w:val="30"/>
          <w:szCs w:val="30"/>
        </w:rPr>
        <w:t>安全使用实验室用电设备，服从实验室管理要求</w:t>
      </w:r>
      <w:r w:rsidR="00FA0107" w:rsidRPr="00FA0107">
        <w:rPr>
          <w:rFonts w:ascii="宋体" w:eastAsia="宋体" w:hAnsi="Times New Roman" w:cs="宋体" w:hint="eastAsia"/>
          <w:color w:val="727272"/>
          <w:kern w:val="0"/>
          <w:sz w:val="30"/>
          <w:szCs w:val="30"/>
        </w:rPr>
        <w:t xml:space="preserve">。 </w:t>
      </w:r>
      <w:r w:rsidR="00FA0107" w:rsidRPr="00FA0107">
        <w:rPr>
          <w:rFonts w:ascii="宋体" w:eastAsia="宋体" w:hAnsi="Times New Roman" w:cs="宋体" w:hint="eastAsia"/>
          <w:color w:val="727272"/>
          <w:kern w:val="0"/>
          <w:sz w:val="30"/>
          <w:szCs w:val="30"/>
        </w:rPr>
        <w:t> </w:t>
      </w:r>
      <w:r w:rsidR="00FA0107" w:rsidRPr="00FA0107">
        <w:rPr>
          <w:rFonts w:ascii="宋体" w:eastAsia="宋体" w:hAnsi="Times New Roman" w:cs="宋体" w:hint="eastAsia"/>
          <w:color w:val="727272"/>
          <w:kern w:val="0"/>
          <w:sz w:val="30"/>
          <w:szCs w:val="30"/>
        </w:rPr>
        <w:t xml:space="preserve"> </w:t>
      </w:r>
    </w:p>
    <w:p w:rsidR="007C3527" w:rsidRPr="00FC3FA1" w:rsidRDefault="0088147E" w:rsidP="00C5238A">
      <w:pPr>
        <w:widowControl/>
        <w:adjustRightInd w:val="0"/>
        <w:snapToGrid w:val="0"/>
        <w:jc w:val="left"/>
        <w:rPr>
          <w:rFonts w:ascii="宋体" w:eastAsia="宋体" w:hAnsi="Times New Roman" w:cs="宋体"/>
          <w:color w:val="727272"/>
          <w:kern w:val="0"/>
          <w:sz w:val="30"/>
          <w:szCs w:val="30"/>
          <w:u w:val="single"/>
        </w:rPr>
      </w:pPr>
      <w:r w:rsidRPr="00CF7475">
        <w:rPr>
          <w:rFonts w:ascii="Times New Roman" w:eastAsia="宋体" w:hAnsi="Times New Roman" w:cs="Times New Roman" w:hint="eastAsia"/>
          <w:color w:val="727272"/>
          <w:kern w:val="0"/>
          <w:sz w:val="30"/>
          <w:szCs w:val="30"/>
        </w:rPr>
        <w:t>4</w:t>
      </w:r>
      <w:r w:rsidRPr="00CF7475">
        <w:rPr>
          <w:rFonts w:ascii="宋体" w:eastAsia="宋体" w:hAnsi="Times New Roman" w:cs="宋体" w:hint="eastAsia"/>
          <w:color w:val="727272"/>
          <w:kern w:val="0"/>
          <w:sz w:val="30"/>
          <w:szCs w:val="30"/>
        </w:rPr>
        <w:t>、</w:t>
      </w:r>
      <w:r w:rsidRPr="00FC3FA1">
        <w:rPr>
          <w:rFonts w:ascii="宋体" w:eastAsia="宋体" w:hAnsi="Times New Roman" w:cs="宋体" w:hint="eastAsia"/>
          <w:color w:val="727272"/>
          <w:kern w:val="0"/>
          <w:sz w:val="30"/>
          <w:szCs w:val="30"/>
          <w:u w:val="single"/>
        </w:rPr>
        <w:t>在实验过程中</w:t>
      </w:r>
      <w:r w:rsidR="007C3527" w:rsidRPr="00FC3FA1">
        <w:rPr>
          <w:rFonts w:ascii="宋体" w:eastAsia="宋体" w:hAnsi="Times New Roman" w:cs="宋体" w:hint="eastAsia"/>
          <w:color w:val="727272"/>
          <w:kern w:val="0"/>
          <w:sz w:val="30"/>
          <w:szCs w:val="30"/>
          <w:u w:val="single"/>
        </w:rPr>
        <w:t>不做与实验无关的事，</w:t>
      </w:r>
      <w:r w:rsidRPr="00FC3FA1">
        <w:rPr>
          <w:rFonts w:ascii="宋体" w:eastAsia="宋体" w:hAnsi="Times New Roman" w:cs="宋体" w:hint="eastAsia"/>
          <w:color w:val="727272"/>
          <w:kern w:val="0"/>
          <w:sz w:val="30"/>
          <w:szCs w:val="30"/>
          <w:u w:val="single"/>
        </w:rPr>
        <w:t>不使用微生物，不做感染性动物实验，妥善处理锐器物，熟悉试剂特性，安全使用试剂（尤其生物制剂与化学试剂），</w:t>
      </w:r>
      <w:r w:rsidR="007F0AEB" w:rsidRPr="00FC3FA1">
        <w:rPr>
          <w:rFonts w:ascii="宋体" w:eastAsia="宋体" w:hAnsi="Times New Roman" w:cs="宋体" w:hint="eastAsia"/>
          <w:color w:val="727272"/>
          <w:kern w:val="0"/>
          <w:sz w:val="30"/>
          <w:szCs w:val="30"/>
          <w:u w:val="single"/>
        </w:rPr>
        <w:t>履行试剂登记程序，禁止一次携带大量</w:t>
      </w:r>
      <w:proofErr w:type="gramStart"/>
      <w:r w:rsidR="007F0AEB" w:rsidRPr="00FC3FA1">
        <w:rPr>
          <w:rFonts w:ascii="宋体" w:eastAsia="宋体" w:hAnsi="Times New Roman" w:cs="宋体" w:hint="eastAsia"/>
          <w:color w:val="727272"/>
          <w:kern w:val="0"/>
          <w:sz w:val="30"/>
          <w:szCs w:val="30"/>
          <w:u w:val="single"/>
        </w:rPr>
        <w:t>危化品</w:t>
      </w:r>
      <w:proofErr w:type="gramEnd"/>
      <w:r w:rsidR="007F0AEB" w:rsidRPr="00FC3FA1">
        <w:rPr>
          <w:rFonts w:ascii="宋体" w:eastAsia="宋体" w:hAnsi="Times New Roman" w:cs="宋体" w:hint="eastAsia"/>
          <w:color w:val="727272"/>
          <w:kern w:val="0"/>
          <w:sz w:val="30"/>
          <w:szCs w:val="30"/>
          <w:u w:val="single"/>
        </w:rPr>
        <w:t>进入实验室，</w:t>
      </w:r>
      <w:r w:rsidRPr="00FC3FA1">
        <w:rPr>
          <w:rFonts w:ascii="宋体" w:eastAsia="宋体" w:hAnsi="Times New Roman" w:cs="宋体" w:hint="eastAsia"/>
          <w:color w:val="727272"/>
          <w:kern w:val="0"/>
          <w:sz w:val="30"/>
          <w:szCs w:val="30"/>
          <w:u w:val="single"/>
        </w:rPr>
        <w:t xml:space="preserve">不在实验室内存放易燃、易爆、易制毒等危险化学品。 </w:t>
      </w:r>
    </w:p>
    <w:p w:rsidR="00FA0107" w:rsidRPr="00FA0107" w:rsidRDefault="007C3527" w:rsidP="00C5238A">
      <w:pPr>
        <w:widowControl/>
        <w:adjustRightInd w:val="0"/>
        <w:snapToGrid w:val="0"/>
        <w:jc w:val="left"/>
        <w:rPr>
          <w:rFonts w:ascii="宋体" w:eastAsia="宋体" w:hAnsi="宋体" w:cs="宋体"/>
          <w:color w:val="727272"/>
          <w:kern w:val="0"/>
          <w:sz w:val="24"/>
          <w:szCs w:val="24"/>
        </w:rPr>
      </w:pPr>
      <w:r>
        <w:rPr>
          <w:rFonts w:ascii="Times New Roman" w:eastAsia="宋体" w:hAnsi="Times New Roman" w:cs="Times New Roman" w:hint="eastAsia"/>
          <w:color w:val="727272"/>
          <w:kern w:val="0"/>
          <w:sz w:val="30"/>
          <w:szCs w:val="30"/>
        </w:rPr>
        <w:t>5</w:t>
      </w:r>
      <w:r w:rsidR="00FA0107" w:rsidRPr="00FA0107">
        <w:rPr>
          <w:rFonts w:ascii="宋体" w:eastAsia="宋体" w:hAnsi="Times New Roman" w:cs="宋体" w:hint="eastAsia"/>
          <w:color w:val="727272"/>
          <w:kern w:val="0"/>
          <w:sz w:val="30"/>
          <w:szCs w:val="30"/>
        </w:rPr>
        <w:t>、每</w:t>
      </w:r>
      <w:r w:rsidR="00D0527C">
        <w:rPr>
          <w:rFonts w:ascii="宋体" w:eastAsia="宋体" w:hAnsi="Times New Roman" w:cs="宋体" w:hint="eastAsia"/>
          <w:color w:val="727272"/>
          <w:kern w:val="0"/>
          <w:sz w:val="30"/>
          <w:szCs w:val="30"/>
        </w:rPr>
        <w:t>次</w:t>
      </w:r>
      <w:r w:rsidR="00EB7C3C">
        <w:rPr>
          <w:rFonts w:ascii="宋体" w:eastAsia="宋体" w:hAnsi="Times New Roman" w:cs="宋体" w:hint="eastAsia"/>
          <w:color w:val="727272"/>
          <w:kern w:val="0"/>
          <w:sz w:val="30"/>
          <w:szCs w:val="30"/>
        </w:rPr>
        <w:t>实验结束后保证</w:t>
      </w:r>
      <w:r w:rsidR="008A3DAF">
        <w:rPr>
          <w:rFonts w:ascii="宋体" w:eastAsia="宋体" w:hAnsi="Times New Roman" w:cs="宋体" w:hint="eastAsia"/>
          <w:color w:val="727272"/>
          <w:kern w:val="0"/>
          <w:sz w:val="30"/>
          <w:szCs w:val="30"/>
        </w:rPr>
        <w:t>用电</w:t>
      </w:r>
      <w:r>
        <w:rPr>
          <w:rFonts w:ascii="宋体" w:eastAsia="宋体" w:hAnsi="Times New Roman" w:cs="宋体" w:hint="eastAsia"/>
          <w:color w:val="727272"/>
          <w:kern w:val="0"/>
          <w:sz w:val="30"/>
          <w:szCs w:val="30"/>
        </w:rPr>
        <w:t>设备关闭，</w:t>
      </w:r>
      <w:r w:rsidR="00EB7C3C">
        <w:rPr>
          <w:rFonts w:ascii="宋体" w:eastAsia="宋体" w:hAnsi="Times New Roman" w:cs="宋体" w:hint="eastAsia"/>
          <w:color w:val="727272"/>
          <w:kern w:val="0"/>
          <w:sz w:val="30"/>
          <w:szCs w:val="30"/>
        </w:rPr>
        <w:t>做好实验室与设备的卫生、</w:t>
      </w:r>
      <w:r w:rsidR="008A3DAF">
        <w:rPr>
          <w:rFonts w:ascii="宋体" w:eastAsia="宋体" w:hAnsi="Times New Roman" w:cs="宋体" w:hint="eastAsia"/>
          <w:color w:val="727272"/>
          <w:kern w:val="0"/>
          <w:sz w:val="30"/>
          <w:szCs w:val="30"/>
        </w:rPr>
        <w:t>清</w:t>
      </w:r>
      <w:r w:rsidR="00EB7C3C">
        <w:rPr>
          <w:rFonts w:ascii="宋体" w:eastAsia="宋体" w:hAnsi="Times New Roman" w:cs="宋体" w:hint="eastAsia"/>
          <w:color w:val="727272"/>
          <w:kern w:val="0"/>
          <w:sz w:val="30"/>
          <w:szCs w:val="30"/>
        </w:rPr>
        <w:t>洁工作，及时将废弃物</w:t>
      </w:r>
      <w:bookmarkStart w:id="0" w:name="_GoBack"/>
      <w:bookmarkEnd w:id="0"/>
      <w:r w:rsidR="00EB7C3C">
        <w:rPr>
          <w:rFonts w:ascii="宋体" w:eastAsia="宋体" w:hAnsi="Times New Roman" w:cs="宋体" w:hint="eastAsia"/>
          <w:color w:val="727272"/>
          <w:kern w:val="0"/>
          <w:sz w:val="30"/>
          <w:szCs w:val="30"/>
        </w:rPr>
        <w:t>带</w:t>
      </w:r>
      <w:r w:rsidR="00FA0107" w:rsidRPr="00FA0107">
        <w:rPr>
          <w:rFonts w:ascii="宋体" w:eastAsia="宋体" w:hAnsi="Times New Roman" w:cs="宋体" w:hint="eastAsia"/>
          <w:color w:val="727272"/>
          <w:kern w:val="0"/>
          <w:sz w:val="30"/>
          <w:szCs w:val="30"/>
        </w:rPr>
        <w:t>出实验室</w:t>
      </w:r>
      <w:r w:rsidR="00EB7C3C">
        <w:rPr>
          <w:rFonts w:ascii="宋体" w:eastAsia="宋体" w:hAnsi="Times New Roman" w:cs="宋体" w:hint="eastAsia"/>
          <w:color w:val="727272"/>
          <w:kern w:val="0"/>
          <w:sz w:val="30"/>
          <w:szCs w:val="30"/>
        </w:rPr>
        <w:t>，将动物尸体密封保存在学校动物尸体冰柜中</w:t>
      </w:r>
      <w:r w:rsidR="00FA0107" w:rsidRPr="00FA0107">
        <w:rPr>
          <w:rFonts w:ascii="宋体" w:eastAsia="宋体" w:hAnsi="Times New Roman" w:cs="宋体" w:hint="eastAsia"/>
          <w:color w:val="727272"/>
          <w:kern w:val="0"/>
          <w:sz w:val="30"/>
          <w:szCs w:val="30"/>
        </w:rPr>
        <w:t xml:space="preserve">。 </w:t>
      </w:r>
      <w:r w:rsidR="00FA0107" w:rsidRPr="00FA0107">
        <w:rPr>
          <w:rFonts w:ascii="宋体" w:eastAsia="宋体" w:hAnsi="Times New Roman" w:cs="宋体" w:hint="eastAsia"/>
          <w:color w:val="727272"/>
          <w:kern w:val="0"/>
          <w:sz w:val="30"/>
          <w:szCs w:val="30"/>
        </w:rPr>
        <w:t> </w:t>
      </w:r>
      <w:r w:rsidR="00FA0107" w:rsidRPr="00FA0107">
        <w:rPr>
          <w:rFonts w:ascii="宋体" w:eastAsia="宋体" w:hAnsi="Times New Roman" w:cs="宋体" w:hint="eastAsia"/>
          <w:color w:val="727272"/>
          <w:kern w:val="0"/>
          <w:sz w:val="30"/>
          <w:szCs w:val="30"/>
        </w:rPr>
        <w:t xml:space="preserve"> </w:t>
      </w:r>
    </w:p>
    <w:p w:rsidR="00FA0107" w:rsidRPr="00FC3FA1" w:rsidRDefault="007C3527" w:rsidP="00C5238A">
      <w:pPr>
        <w:widowControl/>
        <w:adjustRightInd w:val="0"/>
        <w:snapToGrid w:val="0"/>
        <w:jc w:val="left"/>
        <w:rPr>
          <w:rFonts w:ascii="宋体" w:eastAsia="宋体" w:hAnsi="宋体" w:cs="宋体"/>
          <w:color w:val="727272"/>
          <w:kern w:val="0"/>
          <w:sz w:val="24"/>
          <w:szCs w:val="24"/>
          <w:u w:val="single"/>
        </w:rPr>
      </w:pPr>
      <w:r w:rsidRPr="00CF7475">
        <w:rPr>
          <w:rFonts w:ascii="Times New Roman" w:eastAsia="宋体" w:hAnsi="Times New Roman" w:cs="Times New Roman" w:hint="eastAsia"/>
          <w:color w:val="727272"/>
          <w:kern w:val="0"/>
          <w:sz w:val="30"/>
          <w:szCs w:val="30"/>
        </w:rPr>
        <w:t>6</w:t>
      </w:r>
      <w:r w:rsidR="00FA0107" w:rsidRPr="00CF7475">
        <w:rPr>
          <w:rFonts w:ascii="宋体" w:eastAsia="宋体" w:hAnsi="Times New Roman" w:cs="宋体" w:hint="eastAsia"/>
          <w:color w:val="727272"/>
          <w:kern w:val="0"/>
          <w:sz w:val="30"/>
          <w:szCs w:val="30"/>
        </w:rPr>
        <w:t>、</w:t>
      </w:r>
      <w:r w:rsidR="008A3DAF" w:rsidRPr="00CF7475">
        <w:rPr>
          <w:rFonts w:ascii="宋体" w:eastAsia="宋体" w:hAnsi="Times New Roman" w:cs="宋体" w:hint="eastAsia"/>
          <w:color w:val="727272"/>
          <w:kern w:val="0"/>
          <w:sz w:val="30"/>
          <w:szCs w:val="30"/>
        </w:rPr>
        <w:t xml:space="preserve"> </w:t>
      </w:r>
      <w:r w:rsidR="00EB7C3C" w:rsidRPr="00FC3FA1">
        <w:rPr>
          <w:rFonts w:ascii="宋体" w:eastAsia="宋体" w:hAnsi="Times New Roman" w:cs="宋体" w:hint="eastAsia"/>
          <w:color w:val="727272"/>
          <w:kern w:val="0"/>
          <w:sz w:val="30"/>
          <w:szCs w:val="30"/>
          <w:u w:val="single"/>
        </w:rPr>
        <w:t>熟悉实验室布局，掌握实验室应急事件处理方法和逃生路线，发生应急事件时，一切以人身安全为原则。</w:t>
      </w:r>
      <w:r w:rsidR="00FA0107" w:rsidRPr="00FC3FA1">
        <w:rPr>
          <w:rFonts w:ascii="宋体" w:eastAsia="宋体" w:hAnsi="Times New Roman" w:cs="宋体" w:hint="eastAsia"/>
          <w:color w:val="727272"/>
          <w:kern w:val="0"/>
          <w:sz w:val="30"/>
          <w:szCs w:val="30"/>
          <w:u w:val="single"/>
        </w:rPr>
        <w:t> </w:t>
      </w:r>
      <w:r w:rsidR="00FA0107" w:rsidRPr="00FC3FA1">
        <w:rPr>
          <w:rFonts w:ascii="宋体" w:eastAsia="宋体" w:hAnsi="Times New Roman" w:cs="宋体" w:hint="eastAsia"/>
          <w:color w:val="727272"/>
          <w:kern w:val="0"/>
          <w:sz w:val="30"/>
          <w:szCs w:val="30"/>
          <w:u w:val="single"/>
        </w:rPr>
        <w:t xml:space="preserve"> </w:t>
      </w:r>
    </w:p>
    <w:p w:rsidR="007C3527" w:rsidRPr="001C4A2E" w:rsidRDefault="007C3527" w:rsidP="007C3527">
      <w:pPr>
        <w:widowControl/>
        <w:adjustRightInd w:val="0"/>
        <w:snapToGrid w:val="0"/>
        <w:jc w:val="left"/>
        <w:rPr>
          <w:rFonts w:ascii="宋体" w:eastAsia="宋体" w:hAnsi="宋体" w:cs="宋体"/>
          <w:color w:val="727272"/>
          <w:kern w:val="0"/>
          <w:sz w:val="30"/>
          <w:szCs w:val="30"/>
        </w:rPr>
      </w:pPr>
      <w:r>
        <w:rPr>
          <w:rFonts w:ascii="Times New Roman" w:eastAsia="宋体" w:hAnsi="Times New Roman" w:cs="Times New Roman" w:hint="eastAsia"/>
          <w:color w:val="727272"/>
          <w:kern w:val="0"/>
          <w:sz w:val="30"/>
          <w:szCs w:val="30"/>
        </w:rPr>
        <w:t>7</w:t>
      </w:r>
      <w:r>
        <w:rPr>
          <w:rFonts w:ascii="宋体" w:eastAsia="宋体" w:hAnsi="Times New Roman" w:cs="宋体" w:hint="eastAsia"/>
          <w:color w:val="727272"/>
          <w:kern w:val="0"/>
          <w:sz w:val="30"/>
          <w:szCs w:val="30"/>
        </w:rPr>
        <w:t>、在使用实验室期间</w:t>
      </w:r>
      <w:r w:rsidR="007F0AEB">
        <w:rPr>
          <w:rFonts w:ascii="宋体" w:eastAsia="宋体" w:hAnsi="Times New Roman" w:cs="宋体" w:hint="eastAsia"/>
          <w:color w:val="727272"/>
          <w:kern w:val="0"/>
          <w:sz w:val="30"/>
          <w:szCs w:val="30"/>
        </w:rPr>
        <w:t>安全用电，妥善保管自身财物,</w:t>
      </w:r>
      <w:r w:rsidRPr="00FA0107">
        <w:rPr>
          <w:rFonts w:ascii="宋体" w:eastAsia="宋体" w:hAnsi="Times New Roman" w:cs="宋体" w:hint="eastAsia"/>
          <w:color w:val="727272"/>
          <w:kern w:val="0"/>
          <w:sz w:val="30"/>
          <w:szCs w:val="30"/>
        </w:rPr>
        <w:t>不出现实验设备无故毁坏或不遵守设备操作规程而导致的设备毁</w:t>
      </w:r>
      <w:r w:rsidRPr="00FA0107">
        <w:rPr>
          <w:rFonts w:ascii="宋体" w:eastAsia="宋体" w:hAnsi="宋体" w:cs="宋体" w:hint="eastAsia"/>
          <w:color w:val="727272"/>
          <w:kern w:val="0"/>
          <w:sz w:val="30"/>
          <w:szCs w:val="30"/>
        </w:rPr>
        <w:t>坏的行为</w:t>
      </w:r>
      <w:r w:rsidR="007F0AEB">
        <w:rPr>
          <w:rFonts w:ascii="宋体" w:eastAsia="宋体" w:hAnsi="宋体" w:cs="宋体" w:hint="eastAsia"/>
          <w:color w:val="727272"/>
          <w:kern w:val="0"/>
          <w:sz w:val="30"/>
          <w:szCs w:val="30"/>
        </w:rPr>
        <w:t>，保证不出现因操作失误而导致触电、火灾、盗窃等安全责任事故</w:t>
      </w:r>
      <w:r w:rsidRPr="00FA0107">
        <w:rPr>
          <w:rFonts w:ascii="宋体" w:eastAsia="宋体" w:hAnsi="宋体" w:cs="宋体" w:hint="eastAsia"/>
          <w:color w:val="727272"/>
          <w:kern w:val="0"/>
          <w:sz w:val="30"/>
          <w:szCs w:val="30"/>
        </w:rPr>
        <w:t>。</w:t>
      </w:r>
    </w:p>
    <w:p w:rsidR="000B0AB2" w:rsidRPr="001C4A2E" w:rsidRDefault="00FA0107" w:rsidP="001C4A2E">
      <w:pPr>
        <w:widowControl/>
        <w:adjustRightInd w:val="0"/>
        <w:snapToGrid w:val="0"/>
        <w:ind w:firstLineChars="200" w:firstLine="600"/>
        <w:jc w:val="left"/>
        <w:rPr>
          <w:rFonts w:ascii="宋体" w:eastAsia="宋体" w:hAnsi="宋体" w:cs="宋体"/>
          <w:color w:val="727272"/>
          <w:kern w:val="0"/>
          <w:sz w:val="30"/>
          <w:szCs w:val="30"/>
        </w:rPr>
      </w:pPr>
      <w:r w:rsidRPr="00FA0107">
        <w:rPr>
          <w:rFonts w:ascii="宋体" w:eastAsia="宋体" w:hAnsi="宋体" w:cs="宋体" w:hint="eastAsia"/>
          <w:color w:val="727272"/>
          <w:kern w:val="0"/>
          <w:sz w:val="30"/>
          <w:szCs w:val="30"/>
        </w:rPr>
        <w:t>以上是本</w:t>
      </w:r>
      <w:r w:rsidR="00C5238A" w:rsidRPr="001C4A2E">
        <w:rPr>
          <w:rFonts w:ascii="宋体" w:eastAsia="宋体" w:hAnsi="宋体" w:cs="宋体" w:hint="eastAsia"/>
          <w:color w:val="727272"/>
          <w:kern w:val="0"/>
          <w:sz w:val="30"/>
          <w:szCs w:val="30"/>
        </w:rPr>
        <w:t>实验组人员</w:t>
      </w:r>
      <w:r w:rsidRPr="00FA0107">
        <w:rPr>
          <w:rFonts w:ascii="宋体" w:eastAsia="宋体" w:hAnsi="宋体" w:cs="宋体" w:hint="eastAsia"/>
          <w:color w:val="727272"/>
          <w:kern w:val="0"/>
          <w:sz w:val="30"/>
          <w:szCs w:val="30"/>
        </w:rPr>
        <w:t>承诺，如若违背</w:t>
      </w:r>
      <w:r w:rsidR="008A3DAF" w:rsidRPr="001C4A2E">
        <w:rPr>
          <w:rFonts w:ascii="宋体" w:eastAsia="宋体" w:hAnsi="宋体" w:cs="宋体" w:hint="eastAsia"/>
          <w:color w:val="727272"/>
          <w:kern w:val="0"/>
          <w:sz w:val="30"/>
          <w:szCs w:val="30"/>
        </w:rPr>
        <w:t>将自动提前结束实验</w:t>
      </w:r>
      <w:r w:rsidRPr="00FA0107">
        <w:rPr>
          <w:rFonts w:ascii="宋体" w:eastAsia="宋体" w:hAnsi="宋体" w:cs="宋体" w:hint="eastAsia"/>
          <w:color w:val="727272"/>
          <w:kern w:val="0"/>
          <w:sz w:val="30"/>
          <w:szCs w:val="30"/>
        </w:rPr>
        <w:t>；如</w:t>
      </w:r>
      <w:r w:rsidR="001C4A2E" w:rsidRPr="001C4A2E">
        <w:rPr>
          <w:rFonts w:ascii="宋体" w:eastAsia="宋体" w:hAnsi="宋体" w:cs="宋体" w:hint="eastAsia"/>
          <w:color w:val="727272"/>
          <w:kern w:val="0"/>
          <w:sz w:val="30"/>
          <w:szCs w:val="30"/>
        </w:rPr>
        <w:t>因</w:t>
      </w:r>
      <w:r w:rsidRPr="00FA0107">
        <w:rPr>
          <w:rFonts w:ascii="宋体" w:eastAsia="宋体" w:hAnsi="宋体" w:cs="宋体" w:hint="eastAsia"/>
          <w:color w:val="727272"/>
          <w:kern w:val="0"/>
          <w:sz w:val="30"/>
          <w:szCs w:val="30"/>
        </w:rPr>
        <w:t>未遵守以上承诺而出现安全责任事故，</w:t>
      </w:r>
      <w:r w:rsidR="001C4A2E" w:rsidRPr="001C4A2E">
        <w:rPr>
          <w:rFonts w:ascii="宋体" w:eastAsia="宋体" w:hAnsi="宋体" w:cs="宋体" w:hint="eastAsia"/>
          <w:color w:val="727272"/>
          <w:kern w:val="0"/>
          <w:sz w:val="30"/>
          <w:szCs w:val="30"/>
        </w:rPr>
        <w:t>造成人身伤害和财产损失，本实验组愿承担相应责任。</w:t>
      </w:r>
    </w:p>
    <w:p w:rsidR="000B0AB2" w:rsidRDefault="001C4A2E" w:rsidP="001E1A49">
      <w:pPr>
        <w:spacing w:beforeLines="100" w:before="312" w:line="460" w:lineRule="exact"/>
        <w:jc w:val="left"/>
        <w:rPr>
          <w:rFonts w:ascii="宋体" w:eastAsia="宋体" w:hAnsi="宋体"/>
          <w:b/>
          <w:sz w:val="28"/>
          <w:szCs w:val="28"/>
          <w:u w:val="single"/>
        </w:rPr>
      </w:pPr>
      <w:r>
        <w:rPr>
          <w:rFonts w:ascii="宋体" w:eastAsia="宋体" w:hAnsi="宋体" w:hint="eastAsia"/>
          <w:b/>
          <w:sz w:val="28"/>
          <w:szCs w:val="28"/>
        </w:rPr>
        <w:t xml:space="preserve">项目负责人 </w:t>
      </w:r>
      <w:r w:rsidR="008F6390">
        <w:rPr>
          <w:rFonts w:ascii="宋体" w:eastAsia="宋体" w:hAnsi="宋体" w:hint="eastAsia"/>
          <w:b/>
          <w:sz w:val="28"/>
          <w:szCs w:val="28"/>
        </w:rPr>
        <w:t>：</w:t>
      </w:r>
      <w:r w:rsidR="008F6390">
        <w:rPr>
          <w:rFonts w:ascii="宋体" w:eastAsia="宋体" w:hAnsi="宋体" w:hint="eastAsia"/>
          <w:b/>
          <w:sz w:val="28"/>
          <w:szCs w:val="28"/>
          <w:u w:val="single"/>
        </w:rPr>
        <w:t xml:space="preserve">              </w:t>
      </w:r>
      <w:r w:rsidR="008F6390">
        <w:rPr>
          <w:rFonts w:ascii="宋体" w:eastAsia="宋体" w:hAnsi="宋体" w:hint="eastAsia"/>
          <w:b/>
          <w:sz w:val="28"/>
          <w:szCs w:val="28"/>
        </w:rPr>
        <w:t xml:space="preserve">  </w:t>
      </w:r>
      <w:r>
        <w:rPr>
          <w:rFonts w:ascii="宋体" w:eastAsia="宋体" w:hAnsi="宋体" w:hint="eastAsia"/>
          <w:b/>
          <w:sz w:val="28"/>
          <w:szCs w:val="28"/>
        </w:rPr>
        <w:t xml:space="preserve">  承诺人</w:t>
      </w:r>
      <w:r w:rsidR="008F6390">
        <w:rPr>
          <w:rFonts w:ascii="宋体" w:eastAsia="宋体" w:hAnsi="宋体" w:hint="eastAsia"/>
          <w:b/>
          <w:sz w:val="28"/>
          <w:szCs w:val="28"/>
        </w:rPr>
        <w:t>：</w:t>
      </w:r>
      <w:r w:rsidR="008F6390">
        <w:rPr>
          <w:rFonts w:ascii="宋体" w:eastAsia="宋体" w:hAnsi="宋体" w:hint="eastAsia"/>
          <w:b/>
          <w:sz w:val="28"/>
          <w:szCs w:val="28"/>
          <w:u w:val="single"/>
        </w:rPr>
        <w:t xml:space="preserve">              </w:t>
      </w:r>
    </w:p>
    <w:p w:rsidR="000B0AB2" w:rsidRDefault="008F6390" w:rsidP="001E1A49">
      <w:pPr>
        <w:spacing w:beforeLines="100" w:before="312" w:line="460" w:lineRule="exact"/>
        <w:ind w:leftChars="853" w:left="5979" w:hangingChars="1490" w:hanging="4188"/>
        <w:jc w:val="left"/>
        <w:rPr>
          <w:rFonts w:ascii="宋体" w:eastAsia="宋体" w:hAnsi="宋体"/>
          <w:b/>
          <w:sz w:val="28"/>
          <w:szCs w:val="28"/>
        </w:rPr>
      </w:pPr>
      <w:r>
        <w:rPr>
          <w:rFonts w:ascii="宋体" w:eastAsia="宋体" w:hAnsi="宋体" w:hint="eastAsia"/>
          <w:b/>
          <w:sz w:val="28"/>
          <w:szCs w:val="28"/>
        </w:rPr>
        <w:t xml:space="preserve">            </w:t>
      </w:r>
      <w:r w:rsidR="007F0AEB">
        <w:rPr>
          <w:rFonts w:ascii="宋体" w:eastAsia="宋体" w:hAnsi="宋体" w:hint="eastAsia"/>
          <w:b/>
          <w:sz w:val="28"/>
          <w:szCs w:val="28"/>
        </w:rPr>
        <w:t xml:space="preserve">                </w:t>
      </w:r>
      <w:r>
        <w:rPr>
          <w:rFonts w:ascii="宋体" w:eastAsia="宋体" w:hAnsi="宋体" w:hint="eastAsia"/>
          <w:b/>
          <w:sz w:val="28"/>
          <w:szCs w:val="28"/>
        </w:rPr>
        <w:t>年     月     日</w:t>
      </w:r>
    </w:p>
    <w:p w:rsidR="000332E2" w:rsidRDefault="000332E2" w:rsidP="001E1A49">
      <w:pPr>
        <w:spacing w:beforeLines="100" w:before="312" w:line="480" w:lineRule="auto"/>
        <w:ind w:firstLineChars="300" w:firstLine="2530"/>
        <w:jc w:val="left"/>
        <w:rPr>
          <w:rFonts w:ascii="宋体" w:eastAsia="宋体" w:hAnsi="宋体"/>
          <w:b/>
          <w:sz w:val="84"/>
          <w:szCs w:val="84"/>
        </w:rPr>
      </w:pPr>
      <w:r>
        <w:rPr>
          <w:rFonts w:ascii="宋体" w:eastAsia="宋体" w:hAnsi="宋体" w:hint="eastAsia"/>
          <w:b/>
          <w:sz w:val="84"/>
          <w:szCs w:val="84"/>
        </w:rPr>
        <w:lastRenderedPageBreak/>
        <w:t>警   示</w:t>
      </w:r>
    </w:p>
    <w:p w:rsidR="00A74FE3" w:rsidRPr="000332E2" w:rsidRDefault="00A74FE3" w:rsidP="000332E2">
      <w:pPr>
        <w:adjustRightInd w:val="0"/>
        <w:snapToGrid w:val="0"/>
        <w:jc w:val="left"/>
        <w:rPr>
          <w:rFonts w:ascii="宋体" w:eastAsia="宋体" w:hAnsi="宋体"/>
          <w:b/>
          <w:sz w:val="72"/>
          <w:szCs w:val="72"/>
        </w:rPr>
      </w:pPr>
      <w:r w:rsidRPr="000332E2">
        <w:rPr>
          <w:rFonts w:ascii="宋体" w:eastAsia="宋体" w:hAnsi="宋体" w:hint="eastAsia"/>
          <w:b/>
          <w:sz w:val="72"/>
          <w:szCs w:val="72"/>
        </w:rPr>
        <w:t>请实验人员安全使用实验试剂，履行试剂登记手续</w:t>
      </w:r>
      <w:r w:rsidR="007161E8" w:rsidRPr="000332E2">
        <w:rPr>
          <w:rFonts w:ascii="宋体" w:eastAsia="宋体" w:hAnsi="宋体" w:hint="eastAsia"/>
          <w:b/>
          <w:sz w:val="72"/>
          <w:szCs w:val="72"/>
        </w:rPr>
        <w:t>！</w:t>
      </w:r>
    </w:p>
    <w:p w:rsidR="000332E2" w:rsidRPr="000332E2" w:rsidRDefault="000332E2" w:rsidP="000332E2">
      <w:pPr>
        <w:adjustRightInd w:val="0"/>
        <w:snapToGrid w:val="0"/>
        <w:jc w:val="left"/>
        <w:rPr>
          <w:rFonts w:ascii="宋体" w:eastAsia="宋体" w:hAnsi="宋体"/>
          <w:b/>
          <w:sz w:val="72"/>
          <w:szCs w:val="72"/>
        </w:rPr>
      </w:pPr>
      <w:r w:rsidRPr="000332E2">
        <w:rPr>
          <w:rFonts w:ascii="宋体" w:eastAsia="宋体" w:hAnsi="宋体" w:hint="eastAsia"/>
          <w:b/>
          <w:sz w:val="72"/>
          <w:szCs w:val="72"/>
        </w:rPr>
        <w:t>仅允许携带单次使用剂量的试剂进入实验室！</w:t>
      </w:r>
    </w:p>
    <w:p w:rsidR="000332E2" w:rsidRPr="000332E2" w:rsidRDefault="000332E2" w:rsidP="000332E2">
      <w:pPr>
        <w:adjustRightInd w:val="0"/>
        <w:snapToGrid w:val="0"/>
        <w:jc w:val="left"/>
        <w:rPr>
          <w:rFonts w:ascii="宋体" w:eastAsia="宋体" w:hAnsi="宋体"/>
          <w:b/>
          <w:sz w:val="72"/>
          <w:szCs w:val="72"/>
        </w:rPr>
      </w:pPr>
      <w:r w:rsidRPr="000332E2">
        <w:rPr>
          <w:rFonts w:ascii="宋体" w:eastAsia="宋体" w:hAnsi="宋体" w:hint="eastAsia"/>
          <w:b/>
          <w:sz w:val="72"/>
          <w:szCs w:val="72"/>
        </w:rPr>
        <w:t>禁止携带大量危险化学品进入实验室！</w:t>
      </w:r>
    </w:p>
    <w:p w:rsidR="00A74FE3" w:rsidRPr="000332E2" w:rsidRDefault="007161E8" w:rsidP="000332E2">
      <w:pPr>
        <w:adjustRightInd w:val="0"/>
        <w:snapToGrid w:val="0"/>
        <w:jc w:val="left"/>
        <w:rPr>
          <w:rFonts w:ascii="宋体" w:eastAsia="宋体" w:hAnsi="宋体"/>
          <w:b/>
          <w:sz w:val="72"/>
          <w:szCs w:val="72"/>
        </w:rPr>
      </w:pPr>
      <w:r w:rsidRPr="000332E2">
        <w:rPr>
          <w:rFonts w:ascii="宋体" w:eastAsia="宋体" w:hAnsi="宋体" w:hint="eastAsia"/>
          <w:b/>
          <w:sz w:val="72"/>
          <w:szCs w:val="72"/>
        </w:rPr>
        <w:t>实验室内</w:t>
      </w:r>
      <w:r w:rsidR="00A74FE3" w:rsidRPr="000332E2">
        <w:rPr>
          <w:rFonts w:ascii="宋体" w:eastAsia="宋体" w:hAnsi="宋体" w:hint="eastAsia"/>
          <w:b/>
          <w:sz w:val="72"/>
          <w:szCs w:val="72"/>
        </w:rPr>
        <w:t>禁止存放易燃、易爆、易制毒等危险化学品！</w:t>
      </w:r>
    </w:p>
    <w:p w:rsidR="007161E8" w:rsidRPr="000332E2" w:rsidRDefault="007161E8" w:rsidP="000332E2">
      <w:pPr>
        <w:adjustRightInd w:val="0"/>
        <w:snapToGrid w:val="0"/>
        <w:jc w:val="left"/>
        <w:rPr>
          <w:rFonts w:ascii="宋体" w:eastAsia="宋体" w:hAnsi="宋体"/>
          <w:b/>
          <w:sz w:val="72"/>
          <w:szCs w:val="72"/>
        </w:rPr>
      </w:pPr>
      <w:r w:rsidRPr="000332E2">
        <w:rPr>
          <w:rFonts w:ascii="宋体" w:eastAsia="宋体" w:hAnsi="宋体" w:hint="eastAsia"/>
          <w:b/>
          <w:sz w:val="72"/>
          <w:szCs w:val="72"/>
        </w:rPr>
        <w:t>禁止开展感染性动物实验！</w:t>
      </w:r>
    </w:p>
    <w:sectPr w:rsidR="007161E8" w:rsidRPr="000332E2" w:rsidSect="000B0AB2">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4D9" w:rsidRDefault="00FB54D9" w:rsidP="00474AA7">
      <w:r>
        <w:separator/>
      </w:r>
    </w:p>
  </w:endnote>
  <w:endnote w:type="continuationSeparator" w:id="0">
    <w:p w:rsidR="00FB54D9" w:rsidRDefault="00FB54D9" w:rsidP="0047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4D9" w:rsidRDefault="00FB54D9" w:rsidP="00474AA7">
      <w:r>
        <w:separator/>
      </w:r>
    </w:p>
  </w:footnote>
  <w:footnote w:type="continuationSeparator" w:id="0">
    <w:p w:rsidR="00FB54D9" w:rsidRDefault="00FB54D9" w:rsidP="00474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B19F7"/>
    <w:multiLevelType w:val="multilevel"/>
    <w:tmpl w:val="292B19F7"/>
    <w:lvl w:ilvl="0">
      <w:start w:val="1"/>
      <w:numFmt w:val="chineseCountingThousand"/>
      <w:lvlText w:val="%1、"/>
      <w:lvlJc w:val="left"/>
      <w:pPr>
        <w:tabs>
          <w:tab w:val="left" w:pos="0"/>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1BA7"/>
    <w:rsid w:val="0002047E"/>
    <w:rsid w:val="000332E2"/>
    <w:rsid w:val="000B0AB2"/>
    <w:rsid w:val="000C770B"/>
    <w:rsid w:val="001A2FA8"/>
    <w:rsid w:val="001C4A2E"/>
    <w:rsid w:val="001E1A49"/>
    <w:rsid w:val="001F7F33"/>
    <w:rsid w:val="00210CAB"/>
    <w:rsid w:val="00227990"/>
    <w:rsid w:val="002B28B0"/>
    <w:rsid w:val="00360F61"/>
    <w:rsid w:val="003D0D9D"/>
    <w:rsid w:val="00421625"/>
    <w:rsid w:val="00431FE8"/>
    <w:rsid w:val="00474AA7"/>
    <w:rsid w:val="005441E6"/>
    <w:rsid w:val="0058485A"/>
    <w:rsid w:val="00660151"/>
    <w:rsid w:val="006A7AB0"/>
    <w:rsid w:val="007161E8"/>
    <w:rsid w:val="007C3527"/>
    <w:rsid w:val="007F0AEB"/>
    <w:rsid w:val="0088147E"/>
    <w:rsid w:val="008A3DAF"/>
    <w:rsid w:val="008F6390"/>
    <w:rsid w:val="00951277"/>
    <w:rsid w:val="009D07E3"/>
    <w:rsid w:val="00A46D53"/>
    <w:rsid w:val="00A61BA7"/>
    <w:rsid w:val="00A74FE3"/>
    <w:rsid w:val="00A93102"/>
    <w:rsid w:val="00B57E4C"/>
    <w:rsid w:val="00B62078"/>
    <w:rsid w:val="00BC3052"/>
    <w:rsid w:val="00C12B5E"/>
    <w:rsid w:val="00C5238A"/>
    <w:rsid w:val="00C81A65"/>
    <w:rsid w:val="00CF7475"/>
    <w:rsid w:val="00D0527C"/>
    <w:rsid w:val="00D333E2"/>
    <w:rsid w:val="00DB4436"/>
    <w:rsid w:val="00DC18E7"/>
    <w:rsid w:val="00DF4026"/>
    <w:rsid w:val="00E00E6E"/>
    <w:rsid w:val="00EA5E73"/>
    <w:rsid w:val="00EB7C3C"/>
    <w:rsid w:val="00EE317E"/>
    <w:rsid w:val="00F45E57"/>
    <w:rsid w:val="00FA0107"/>
    <w:rsid w:val="00FB54D9"/>
    <w:rsid w:val="00FC2F56"/>
    <w:rsid w:val="00FC3FA1"/>
    <w:rsid w:val="3534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D46B7D-6723-451C-9600-2675C479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0A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B0AB2"/>
    <w:rPr>
      <w:sz w:val="18"/>
      <w:szCs w:val="18"/>
    </w:rPr>
  </w:style>
  <w:style w:type="paragraph" w:styleId="a5">
    <w:name w:val="footer"/>
    <w:basedOn w:val="a"/>
    <w:link w:val="a6"/>
    <w:uiPriority w:val="99"/>
    <w:unhideWhenUsed/>
    <w:qFormat/>
    <w:rsid w:val="000B0AB2"/>
    <w:pPr>
      <w:tabs>
        <w:tab w:val="center" w:pos="4153"/>
        <w:tab w:val="right" w:pos="8306"/>
      </w:tabs>
      <w:snapToGrid w:val="0"/>
      <w:jc w:val="left"/>
    </w:pPr>
    <w:rPr>
      <w:sz w:val="18"/>
      <w:szCs w:val="18"/>
    </w:rPr>
  </w:style>
  <w:style w:type="paragraph" w:styleId="a7">
    <w:name w:val="header"/>
    <w:basedOn w:val="a"/>
    <w:link w:val="a8"/>
    <w:uiPriority w:val="99"/>
    <w:unhideWhenUsed/>
    <w:qFormat/>
    <w:rsid w:val="000B0AB2"/>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0B0AB2"/>
    <w:pPr>
      <w:ind w:firstLineChars="200" w:firstLine="420"/>
    </w:pPr>
  </w:style>
  <w:style w:type="character" w:customStyle="1" w:styleId="a4">
    <w:name w:val="批注框文本 字符"/>
    <w:basedOn w:val="a0"/>
    <w:link w:val="a3"/>
    <w:uiPriority w:val="99"/>
    <w:semiHidden/>
    <w:rsid w:val="000B0AB2"/>
    <w:rPr>
      <w:sz w:val="18"/>
      <w:szCs w:val="18"/>
    </w:rPr>
  </w:style>
  <w:style w:type="character" w:customStyle="1" w:styleId="a8">
    <w:name w:val="页眉 字符"/>
    <w:basedOn w:val="a0"/>
    <w:link w:val="a7"/>
    <w:uiPriority w:val="99"/>
    <w:qFormat/>
    <w:rsid w:val="000B0AB2"/>
    <w:rPr>
      <w:sz w:val="18"/>
      <w:szCs w:val="18"/>
    </w:rPr>
  </w:style>
  <w:style w:type="character" w:customStyle="1" w:styleId="a6">
    <w:name w:val="页脚 字符"/>
    <w:basedOn w:val="a0"/>
    <w:link w:val="a5"/>
    <w:uiPriority w:val="99"/>
    <w:qFormat/>
    <w:rsid w:val="000B0A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1183">
      <w:bodyDiv w:val="1"/>
      <w:marLeft w:val="0"/>
      <w:marRight w:val="0"/>
      <w:marTop w:val="0"/>
      <w:marBottom w:val="0"/>
      <w:divBdr>
        <w:top w:val="none" w:sz="0" w:space="0" w:color="auto"/>
        <w:left w:val="none" w:sz="0" w:space="0" w:color="auto"/>
        <w:bottom w:val="none" w:sz="0" w:space="0" w:color="auto"/>
        <w:right w:val="none" w:sz="0" w:space="0" w:color="auto"/>
      </w:divBdr>
      <w:divsChild>
        <w:div w:id="1434857247">
          <w:marLeft w:val="0"/>
          <w:marRight w:val="0"/>
          <w:marTop w:val="0"/>
          <w:marBottom w:val="0"/>
          <w:divBdr>
            <w:top w:val="none" w:sz="0" w:space="0" w:color="auto"/>
            <w:left w:val="none" w:sz="0" w:space="0" w:color="auto"/>
            <w:bottom w:val="none" w:sz="0" w:space="0" w:color="auto"/>
            <w:right w:val="none" w:sz="0" w:space="0" w:color="auto"/>
          </w:divBdr>
          <w:divsChild>
            <w:div w:id="2134594104">
              <w:marLeft w:val="0"/>
              <w:marRight w:val="0"/>
              <w:marTop w:val="100"/>
              <w:marBottom w:val="100"/>
              <w:divBdr>
                <w:top w:val="none" w:sz="0" w:space="0" w:color="auto"/>
                <w:left w:val="none" w:sz="0" w:space="0" w:color="auto"/>
                <w:bottom w:val="none" w:sz="0" w:space="0" w:color="auto"/>
                <w:right w:val="none" w:sz="0" w:space="0" w:color="auto"/>
              </w:divBdr>
              <w:divsChild>
                <w:div w:id="1731004086">
                  <w:marLeft w:val="0"/>
                  <w:marRight w:val="0"/>
                  <w:marTop w:val="0"/>
                  <w:marBottom w:val="0"/>
                  <w:divBdr>
                    <w:top w:val="none" w:sz="0" w:space="0" w:color="auto"/>
                    <w:left w:val="none" w:sz="0" w:space="0" w:color="auto"/>
                    <w:bottom w:val="none" w:sz="0" w:space="0" w:color="auto"/>
                    <w:right w:val="none" w:sz="0" w:space="0" w:color="auto"/>
                  </w:divBdr>
                  <w:divsChild>
                    <w:div w:id="874074010">
                      <w:marLeft w:val="0"/>
                      <w:marRight w:val="0"/>
                      <w:marTop w:val="0"/>
                      <w:marBottom w:val="0"/>
                      <w:divBdr>
                        <w:top w:val="none" w:sz="0" w:space="0" w:color="auto"/>
                        <w:left w:val="none" w:sz="0" w:space="0" w:color="auto"/>
                        <w:bottom w:val="none" w:sz="0" w:space="0" w:color="auto"/>
                        <w:right w:val="none" w:sz="0" w:space="0" w:color="auto"/>
                      </w:divBdr>
                      <w:divsChild>
                        <w:div w:id="1168866250">
                          <w:marLeft w:val="0"/>
                          <w:marRight w:val="0"/>
                          <w:marTop w:val="0"/>
                          <w:marBottom w:val="0"/>
                          <w:divBdr>
                            <w:top w:val="none" w:sz="0" w:space="0" w:color="auto"/>
                            <w:left w:val="none" w:sz="0" w:space="0" w:color="auto"/>
                            <w:bottom w:val="none" w:sz="0" w:space="0" w:color="auto"/>
                            <w:right w:val="none" w:sz="0" w:space="0" w:color="auto"/>
                          </w:divBdr>
                          <w:divsChild>
                            <w:div w:id="4778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73245-20C3-4A94-89A7-93F1D992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151</Words>
  <Characters>866</Characters>
  <Application>Microsoft Office Word</Application>
  <DocSecurity>0</DocSecurity>
  <Lines>7</Lines>
  <Paragraphs>2</Paragraphs>
  <ScaleCrop>false</ScaleCrop>
  <Company>China</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dtx</cp:lastModifiedBy>
  <cp:revision>18</cp:revision>
  <cp:lastPrinted>2020-12-25T07:01:00Z</cp:lastPrinted>
  <dcterms:created xsi:type="dcterms:W3CDTF">2016-06-24T03:44:00Z</dcterms:created>
  <dcterms:modified xsi:type="dcterms:W3CDTF">2022-10-13T02:08:00Z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