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_GBK" w:hAnsi="方正小标宋_GBK" w:eastAsia="方正小标宋_GBK" w:cs="方正小标宋_GBK"/>
          <w:b/>
          <w:bCs/>
          <w:sz w:val="44"/>
          <w:szCs w:val="44"/>
        </w:rPr>
      </w:pPr>
      <w:bookmarkStart w:id="0" w:name="OLE_LINK1"/>
      <w:r>
        <w:rPr>
          <w:rFonts w:hint="eastAsia" w:ascii="方正小标宋_GBK" w:hAnsi="方正小标宋_GBK" w:eastAsia="方正小标宋_GBK" w:cs="方正小标宋_GBK"/>
          <w:b/>
          <w:bCs/>
          <w:sz w:val="44"/>
          <w:szCs w:val="44"/>
        </w:rPr>
        <w:t>安徽医科大学学术活动提升计划</w:t>
      </w:r>
      <w:r>
        <w:rPr>
          <w:rFonts w:hint="eastAsia" w:ascii="方正小标宋_GBK" w:hAnsi="方正小标宋_GBK" w:eastAsia="方正小标宋_GBK" w:cs="方正小标宋_GBK"/>
          <w:b/>
          <w:bCs/>
          <w:sz w:val="44"/>
          <w:szCs w:val="44"/>
          <w:lang w:val="en-US" w:eastAsia="zh-CN"/>
        </w:rPr>
        <w:t>实施</w:t>
      </w:r>
      <w:r>
        <w:rPr>
          <w:rFonts w:hint="eastAsia" w:ascii="方正小标宋_GBK" w:hAnsi="方正小标宋_GBK" w:eastAsia="方正小标宋_GBK" w:cs="方正小标宋_GBK"/>
          <w:b/>
          <w:bCs/>
          <w:sz w:val="44"/>
          <w:szCs w:val="44"/>
        </w:rPr>
        <w:t>办法</w:t>
      </w:r>
    </w:p>
    <w:p>
      <w:pPr>
        <w:spacing w:line="360" w:lineRule="auto"/>
        <w:jc w:val="center"/>
        <w:rPr>
          <w:rFonts w:ascii="仿宋" w:hAnsi="仿宋" w:eastAsia="仿宋" w:cs="仿宋"/>
          <w:sz w:val="30"/>
          <w:szCs w:val="30"/>
        </w:rPr>
      </w:pPr>
      <w:r>
        <w:rPr>
          <w:rFonts w:hint="eastAsia" w:ascii="仿宋" w:hAnsi="仿宋" w:eastAsia="仿宋" w:cs="仿宋"/>
          <w:sz w:val="30"/>
          <w:szCs w:val="30"/>
        </w:rPr>
        <w:t>  </w:t>
      </w:r>
    </w:p>
    <w:p>
      <w:pPr>
        <w:spacing w:line="360" w:lineRule="auto"/>
        <w:ind w:firstLine="0" w:firstLineChars="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  总</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则</w:t>
      </w:r>
    </w:p>
    <w:p>
      <w:pPr>
        <w:spacing w:line="360" w:lineRule="auto"/>
        <w:ind w:firstLine="643" w:firstLineChars="200"/>
        <w:rPr>
          <w:rFonts w:hint="eastAsia" w:ascii="仿宋_GB2312" w:hAnsi="仿宋_GB2312" w:eastAsia="仿宋_GB2312" w:cs="仿宋_GB2312"/>
          <w:b/>
          <w:bCs/>
          <w:sz w:val="32"/>
          <w:szCs w:val="32"/>
        </w:rPr>
      </w:pP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鼓励各单位按照“高水平、开放式、国际化”的原则，积极开展国际知名、国内有重要学术影响、学术特色鲜明、学术创新能力强的学术交流活动，创建浓厚的学术研究和交流氛围，促进科学研究和学科建设，提高我校的学术知名度，特制定本办法。</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学校设立学术交流活动基金，用于资助各单位举办的高水平学术交流活动。</w:t>
      </w:r>
    </w:p>
    <w:p>
      <w:pPr>
        <w:spacing w:line="360" w:lineRule="auto"/>
        <w:ind w:firstLine="640" w:firstLineChars="200"/>
        <w:rPr>
          <w:rFonts w:hint="eastAsia" w:ascii="仿宋_GB2312" w:hAnsi="仿宋_GB2312" w:eastAsia="仿宋_GB2312" w:cs="仿宋_GB2312"/>
          <w:sz w:val="32"/>
          <w:szCs w:val="32"/>
        </w:rPr>
      </w:pPr>
    </w:p>
    <w:p>
      <w:pPr>
        <w:spacing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第二章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资助范围及要求</w:t>
      </w:r>
    </w:p>
    <w:p>
      <w:pPr>
        <w:spacing w:line="360" w:lineRule="auto"/>
        <w:ind w:firstLine="600"/>
        <w:rPr>
          <w:rFonts w:hint="eastAsia" w:ascii="仿宋_GB2312" w:hAnsi="仿宋_GB2312" w:eastAsia="仿宋_GB2312" w:cs="仿宋_GB2312"/>
          <w:b/>
          <w:bCs/>
          <w:sz w:val="32"/>
          <w:szCs w:val="32"/>
        </w:rPr>
      </w:pPr>
    </w:p>
    <w:p>
      <w:pPr>
        <w:spacing w:line="360" w:lineRule="auto"/>
        <w:ind w:firstLine="6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val="en-US" w:eastAsia="zh-CN"/>
        </w:rPr>
        <w:t>计划</w:t>
      </w:r>
      <w:r>
        <w:rPr>
          <w:rFonts w:hint="eastAsia" w:ascii="仿宋_GB2312" w:hAnsi="仿宋_GB2312" w:eastAsia="仿宋_GB2312" w:cs="仿宋_GB2312"/>
          <w:sz w:val="32"/>
          <w:szCs w:val="32"/>
        </w:rPr>
        <w:t>资助范围为学校主办或承办的国际学术会议、全国性学术会议及邀请国内外著名学者来校作学术报告等重大学术交流活动。校张锡祺论坛专题活动纳入本办法资助。</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申报条件</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学术会议政治思想正确，学术性强。举办单位具备较强的学术组织能力和会务组织能力。</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举办单位对于会议主题所涉及学科或技术领域的国际、国内研究现状和发展方向有把握能力。会议有利于我校学术研究、学科建设和科研队伍建设，且具有实质性的推动作用。</w:t>
      </w:r>
    </w:p>
    <w:p>
      <w:pPr>
        <w:spacing w:line="360" w:lineRule="auto"/>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学术会议能够邀请一定数量的国内外知名学者</w:t>
      </w:r>
      <w:r>
        <w:rPr>
          <w:rFonts w:hint="eastAsia" w:ascii="仿宋_GB2312" w:hAnsi="仿宋_GB2312" w:eastAsia="仿宋_GB2312" w:cs="仿宋_GB2312"/>
          <w:sz w:val="32"/>
          <w:szCs w:val="32"/>
          <w:lang w:val="en-US" w:eastAsia="zh-CN"/>
        </w:rPr>
        <w:t>参会</w:t>
      </w:r>
      <w:r>
        <w:rPr>
          <w:rFonts w:hint="eastAsia" w:ascii="仿宋_GB2312" w:hAnsi="仿宋_GB2312" w:eastAsia="仿宋_GB2312" w:cs="仿宋_GB2312"/>
          <w:sz w:val="32"/>
          <w:szCs w:val="32"/>
          <w:lang w:eastAsia="zh-CN"/>
        </w:rPr>
        <w:t>。</w:t>
      </w:r>
    </w:p>
    <w:p>
      <w:pPr>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会议组织明确，能够保证会务及接待工作的顺利进行。</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资助标准</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资助金额视学术活动的规模、时间及性质而定。</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主办国际学术会议，资助经费一般不超过15万元。国际学术会议</w:t>
      </w:r>
      <w:r>
        <w:rPr>
          <w:rFonts w:hint="eastAsia" w:ascii="仿宋_GB2312" w:hAnsi="仿宋_GB2312" w:eastAsia="仿宋_GB2312" w:cs="仿宋_GB2312"/>
          <w:sz w:val="32"/>
          <w:szCs w:val="32"/>
          <w:lang w:val="en-US" w:eastAsia="zh-CN"/>
        </w:rPr>
        <w:t>一般</w:t>
      </w:r>
      <w:r>
        <w:rPr>
          <w:rFonts w:hint="eastAsia" w:ascii="仿宋_GB2312" w:hAnsi="仿宋_GB2312" w:eastAsia="仿宋_GB2312" w:cs="仿宋_GB2312"/>
          <w:sz w:val="32"/>
          <w:szCs w:val="32"/>
        </w:rPr>
        <w:t>应有三个以上国家或地区的学者参加，一般校外专家学者不少于10人，海外专家学者不少于5人。</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主办全国性学术会议，资助经费一般不超过10万元。全国性学术会议应由国家有关部门、科研机构或一级学会（协会）举办、我校承办，邀请本（学科）专业著名专家学者参加，一般校外专家学者不少于30人。</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举办张锡祺学术论坛，每场论坛资助经费一般不超过2万元。张锡祺学术论坛应由学校一个或几个二级单位承办，邀请国内外</w:t>
      </w:r>
      <w:r>
        <w:rPr>
          <w:rFonts w:hint="eastAsia" w:ascii="仿宋_GB2312" w:hAnsi="仿宋_GB2312" w:eastAsia="仿宋_GB2312" w:cs="仿宋_GB2312"/>
          <w:sz w:val="32"/>
          <w:szCs w:val="32"/>
          <w:lang w:val="en-US" w:eastAsia="zh-CN"/>
        </w:rPr>
        <w:t>知名学者</w:t>
      </w:r>
      <w:r>
        <w:rPr>
          <w:rFonts w:hint="eastAsia" w:ascii="仿宋_GB2312" w:hAnsi="仿宋_GB2312" w:eastAsia="仿宋_GB2312" w:cs="仿宋_GB2312"/>
          <w:sz w:val="32"/>
          <w:szCs w:val="32"/>
        </w:rPr>
        <w:t>，围绕某个主题开展学术交流，一般校外专家学者应不少于3人。</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著名学者报告会资助经费一般不超过1万元。</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原则上，同一学科（二级）每年最多资助2次。</w:t>
      </w:r>
    </w:p>
    <w:p>
      <w:pPr>
        <w:spacing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第三章  申报程序及管理</w:t>
      </w:r>
    </w:p>
    <w:p>
      <w:pPr>
        <w:spacing w:line="360" w:lineRule="auto"/>
        <w:ind w:firstLine="643" w:firstLineChars="200"/>
        <w:rPr>
          <w:rFonts w:hint="eastAsia" w:ascii="仿宋_GB2312" w:hAnsi="仿宋_GB2312" w:eastAsia="仿宋_GB2312" w:cs="仿宋_GB2312"/>
          <w:b/>
          <w:bCs/>
          <w:sz w:val="32"/>
          <w:szCs w:val="32"/>
        </w:rPr>
      </w:pP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申报程序</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凡符合本办法规定的学术活动，须由各二级单位填写《安徽医科大学重大学术活动资助申请表》并附相关资料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在拟举办时间1-2个月前</w:t>
      </w:r>
      <w:r>
        <w:rPr>
          <w:rFonts w:hint="eastAsia" w:ascii="仿宋_GB2312" w:hAnsi="仿宋_GB2312" w:eastAsia="仿宋_GB2312" w:cs="仿宋_GB2312"/>
          <w:sz w:val="32"/>
          <w:szCs w:val="32"/>
        </w:rPr>
        <w:t>向校科技产业处提出申请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校科技产业处审核后，报分管校领导审批</w:t>
      </w:r>
      <w:r>
        <w:rPr>
          <w:rFonts w:hint="eastAsia" w:ascii="仿宋_GB2312" w:hAnsi="仿宋_GB2312" w:eastAsia="仿宋_GB2312" w:cs="仿宋_GB2312"/>
          <w:sz w:val="32"/>
          <w:szCs w:val="32"/>
          <w:lang w:eastAsia="zh-CN"/>
        </w:rPr>
        <w:t>。</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资助经费及管理</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本办法规定的资助经费每年经校科技产业处申请，经审核后由学校列入科技产业处部门预算。</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校科技产业处负责对学校主办或承办的重大学术活动申请资助经费审核、报批、经费下拨等。</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资助经费使用按照国家、安徽省及学校相关</w:t>
      </w:r>
      <w:r>
        <w:rPr>
          <w:rFonts w:hint="eastAsia" w:ascii="仿宋_GB2312" w:hAnsi="仿宋_GB2312" w:eastAsia="仿宋_GB2312" w:cs="仿宋_GB2312"/>
          <w:sz w:val="32"/>
          <w:szCs w:val="32"/>
          <w:lang w:val="en-US" w:eastAsia="zh-CN"/>
        </w:rPr>
        <w:t>经费</w:t>
      </w:r>
      <w:r>
        <w:rPr>
          <w:rFonts w:hint="eastAsia" w:ascii="仿宋_GB2312" w:hAnsi="仿宋_GB2312" w:eastAsia="仿宋_GB2312" w:cs="仿宋_GB2312"/>
          <w:sz w:val="32"/>
          <w:szCs w:val="32"/>
        </w:rPr>
        <w:t>规定列支和管理。</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校财务处负责本办法实施的日常财务管理工作；校外事办负责本办法实施的日常外事管理工作。</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举办国际学术会议（报告会）应认真贯彻国家有关保密政策，做好政治、经济等方面信息的保密工作。</w:t>
      </w:r>
    </w:p>
    <w:p>
      <w:pPr>
        <w:spacing w:line="360" w:lineRule="auto"/>
        <w:ind w:firstLine="643" w:firstLineChars="200"/>
        <w:rPr>
          <w:rFonts w:hint="eastAsia" w:ascii="仿宋_GB2312" w:hAnsi="仿宋_GB2312" w:eastAsia="仿宋_GB2312" w:cs="仿宋_GB2312"/>
          <w:b/>
          <w:bCs/>
          <w:sz w:val="32"/>
          <w:szCs w:val="32"/>
        </w:rPr>
      </w:pPr>
    </w:p>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第四章  附</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则</w:t>
      </w:r>
    </w:p>
    <w:p>
      <w:pPr>
        <w:spacing w:line="360" w:lineRule="auto"/>
        <w:ind w:firstLine="643" w:firstLineChars="200"/>
        <w:rPr>
          <w:rFonts w:hint="eastAsia" w:ascii="仿宋_GB2312" w:hAnsi="仿宋_GB2312" w:eastAsia="仿宋_GB2312" w:cs="仿宋_GB2312"/>
          <w:b/>
          <w:bCs/>
          <w:sz w:val="32"/>
          <w:szCs w:val="32"/>
        </w:rPr>
      </w:pPr>
    </w:p>
    <w:p>
      <w:pPr>
        <w:spacing w:line="360" w:lineRule="auto"/>
        <w:ind w:firstLine="643" w:firstLineChars="200"/>
        <w:rPr>
          <w:rFonts w:hint="eastAsia" w:ascii="仿宋_GB2312" w:hAnsi="仿宋_GB2312" w:eastAsia="仿宋_GB2312" w:cs="仿宋_GB2312"/>
          <w:sz w:val="32"/>
          <w:szCs w:val="32"/>
        </w:rPr>
      </w:pPr>
      <w:bookmarkStart w:id="2" w:name="_GoBack"/>
      <w:bookmarkEnd w:id="2"/>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本办法自颁布之日起施行。</w:t>
      </w:r>
    </w:p>
    <w:p>
      <w:pPr>
        <w:spacing w:line="360" w:lineRule="auto"/>
        <w:ind w:firstLine="643" w:firstLineChars="200"/>
        <w:rPr>
          <w:rFonts w:hint="eastAsia" w:ascii="仿宋_GB2312" w:hAnsi="仿宋_GB2312" w:eastAsia="仿宋_GB2312" w:cs="仿宋_GB2312"/>
          <w:sz w:val="32"/>
          <w:szCs w:val="32"/>
        </w:rPr>
      </w:pPr>
      <w:bookmarkStart w:id="1" w:name="_Hlk10563666"/>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条</w:t>
      </w:r>
      <w:bookmarkEnd w:id="1"/>
      <w:r>
        <w:rPr>
          <w:rFonts w:hint="eastAsia" w:ascii="仿宋_GB2312" w:hAnsi="仿宋_GB2312" w:eastAsia="仿宋_GB2312" w:cs="仿宋_GB2312"/>
          <w:sz w:val="32"/>
          <w:szCs w:val="32"/>
        </w:rPr>
        <w:t xml:space="preserve">  本办法由校科技产业处负责解释。</w:t>
      </w:r>
    </w:p>
    <w:p>
      <w:pPr>
        <w:spacing w:line="360" w:lineRule="auto"/>
        <w:jc w:val="center"/>
        <w:rPr>
          <w:rFonts w:hint="eastAsia"/>
          <w:b/>
          <w:bCs/>
          <w:sz w:val="36"/>
          <w:szCs w:val="36"/>
        </w:rPr>
      </w:pPr>
    </w:p>
    <w:p>
      <w:pPr>
        <w:spacing w:line="360" w:lineRule="auto"/>
        <w:jc w:val="center"/>
        <w:rPr>
          <w:rFonts w:hint="eastAsia"/>
          <w:b/>
          <w:bCs/>
          <w:sz w:val="36"/>
          <w:szCs w:val="36"/>
        </w:rPr>
      </w:pPr>
    </w:p>
    <w:p>
      <w:pPr>
        <w:spacing w:line="360" w:lineRule="auto"/>
        <w:jc w:val="center"/>
        <w:rPr>
          <w:rFonts w:hint="eastAsia"/>
          <w:b/>
          <w:bCs/>
          <w:sz w:val="36"/>
          <w:szCs w:val="36"/>
        </w:rPr>
      </w:pPr>
    </w:p>
    <w:p>
      <w:pPr>
        <w:spacing w:line="360" w:lineRule="auto"/>
        <w:jc w:val="center"/>
        <w:rPr>
          <w:rFonts w:hint="eastAsia"/>
          <w:b/>
          <w:bCs/>
          <w:sz w:val="36"/>
          <w:szCs w:val="36"/>
        </w:rPr>
      </w:pPr>
    </w:p>
    <w:p>
      <w:pPr>
        <w:spacing w:line="360" w:lineRule="auto"/>
        <w:jc w:val="center"/>
        <w:rPr>
          <w:rFonts w:hint="eastAsia"/>
          <w:b/>
          <w:bCs/>
          <w:sz w:val="36"/>
          <w:szCs w:val="36"/>
        </w:rPr>
      </w:pPr>
    </w:p>
    <w:p>
      <w:pPr>
        <w:spacing w:line="360" w:lineRule="auto"/>
        <w:jc w:val="center"/>
        <w:rPr>
          <w:rFonts w:hint="eastAsia"/>
          <w:b/>
          <w:bCs/>
          <w:sz w:val="36"/>
          <w:szCs w:val="36"/>
        </w:rPr>
      </w:pPr>
    </w:p>
    <w:p>
      <w:pPr>
        <w:spacing w:line="360" w:lineRule="auto"/>
        <w:jc w:val="center"/>
        <w:rPr>
          <w:rFonts w:hint="eastAsia"/>
          <w:b/>
          <w:bCs/>
          <w:sz w:val="36"/>
          <w:szCs w:val="36"/>
        </w:rPr>
      </w:pPr>
    </w:p>
    <w:p>
      <w:pPr>
        <w:spacing w:line="360" w:lineRule="auto"/>
        <w:jc w:val="center"/>
        <w:rPr>
          <w:rFonts w:hint="eastAsia"/>
          <w:b/>
          <w:bCs/>
          <w:sz w:val="36"/>
          <w:szCs w:val="36"/>
        </w:rPr>
      </w:pPr>
    </w:p>
    <w:p>
      <w:pPr>
        <w:spacing w:line="360" w:lineRule="auto"/>
        <w:jc w:val="center"/>
        <w:rPr>
          <w:rFonts w:hint="eastAsia"/>
          <w:b/>
          <w:bCs/>
          <w:sz w:val="36"/>
          <w:szCs w:val="36"/>
        </w:rPr>
      </w:pPr>
    </w:p>
    <w:p>
      <w:pPr>
        <w:spacing w:line="360" w:lineRule="auto"/>
        <w:jc w:val="center"/>
        <w:rPr>
          <w:rFonts w:hint="eastAsia"/>
          <w:b/>
          <w:bCs/>
          <w:sz w:val="36"/>
          <w:szCs w:val="36"/>
        </w:rPr>
      </w:pPr>
    </w:p>
    <w:p>
      <w:pPr>
        <w:spacing w:line="360" w:lineRule="auto"/>
        <w:jc w:val="center"/>
        <w:rPr>
          <w:rFonts w:hint="eastAsia"/>
          <w:b/>
          <w:bCs/>
          <w:sz w:val="36"/>
          <w:szCs w:val="36"/>
        </w:rPr>
      </w:pPr>
    </w:p>
    <w:p>
      <w:pPr>
        <w:spacing w:line="360" w:lineRule="auto"/>
        <w:jc w:val="center"/>
        <w:rPr>
          <w:rFonts w:hint="eastAsia"/>
          <w:b/>
          <w:bCs/>
          <w:sz w:val="36"/>
          <w:szCs w:val="36"/>
        </w:rPr>
      </w:pPr>
    </w:p>
    <w:p>
      <w:pPr>
        <w:spacing w:line="360" w:lineRule="auto"/>
        <w:jc w:val="center"/>
        <w:rPr>
          <w:rFonts w:hint="eastAsia"/>
          <w:b/>
          <w:bCs/>
          <w:sz w:val="36"/>
          <w:szCs w:val="36"/>
        </w:rPr>
      </w:pPr>
    </w:p>
    <w:p>
      <w:pPr>
        <w:spacing w:line="360" w:lineRule="auto"/>
        <w:jc w:val="center"/>
        <w:rPr>
          <w:rFonts w:hint="eastAsia"/>
          <w:b/>
          <w:bCs/>
          <w:sz w:val="36"/>
          <w:szCs w:val="36"/>
        </w:rPr>
      </w:pPr>
    </w:p>
    <w:p>
      <w:pPr>
        <w:spacing w:line="360" w:lineRule="auto"/>
        <w:jc w:val="center"/>
        <w:rPr>
          <w:rFonts w:hint="eastAsia"/>
          <w:b/>
          <w:bCs/>
          <w:sz w:val="36"/>
          <w:szCs w:val="36"/>
        </w:rPr>
      </w:pPr>
    </w:p>
    <w:p>
      <w:pPr>
        <w:spacing w:line="360" w:lineRule="auto"/>
        <w:jc w:val="center"/>
        <w:rPr>
          <w:rFonts w:hint="eastAsia"/>
          <w:b/>
          <w:bCs/>
          <w:sz w:val="36"/>
          <w:szCs w:val="36"/>
        </w:rPr>
      </w:pPr>
    </w:p>
    <w:p>
      <w:pPr>
        <w:spacing w:line="360" w:lineRule="auto"/>
        <w:jc w:val="center"/>
        <w:rPr>
          <w:rFonts w:hint="eastAsia"/>
          <w:b/>
          <w:bCs/>
          <w:sz w:val="36"/>
          <w:szCs w:val="36"/>
        </w:rPr>
      </w:pPr>
    </w:p>
    <w:p>
      <w:pPr>
        <w:spacing w:line="360" w:lineRule="auto"/>
        <w:jc w:val="center"/>
        <w:rPr>
          <w:rFonts w:hint="eastAsia"/>
          <w:b/>
          <w:bCs/>
          <w:sz w:val="36"/>
          <w:szCs w:val="36"/>
        </w:rPr>
      </w:pPr>
    </w:p>
    <w:p>
      <w:pPr>
        <w:spacing w:line="360" w:lineRule="auto"/>
        <w:jc w:val="center"/>
        <w:rPr>
          <w:rFonts w:hint="eastAsia"/>
          <w:b/>
          <w:bCs/>
          <w:sz w:val="36"/>
          <w:szCs w:val="36"/>
        </w:rPr>
      </w:pPr>
    </w:p>
    <w:bookmarkEnd w:id="0"/>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55"/>
    <w:rsid w:val="000032A6"/>
    <w:rsid w:val="00216155"/>
    <w:rsid w:val="00414799"/>
    <w:rsid w:val="006D0C14"/>
    <w:rsid w:val="007270C6"/>
    <w:rsid w:val="007320FA"/>
    <w:rsid w:val="007A3486"/>
    <w:rsid w:val="007E60C4"/>
    <w:rsid w:val="008137E3"/>
    <w:rsid w:val="009305A4"/>
    <w:rsid w:val="00942D21"/>
    <w:rsid w:val="0098646D"/>
    <w:rsid w:val="00BD5DD8"/>
    <w:rsid w:val="00CC2790"/>
    <w:rsid w:val="00E61256"/>
    <w:rsid w:val="013540AC"/>
    <w:rsid w:val="03001639"/>
    <w:rsid w:val="04303B08"/>
    <w:rsid w:val="070E7F70"/>
    <w:rsid w:val="07667E71"/>
    <w:rsid w:val="08946146"/>
    <w:rsid w:val="0AA97A09"/>
    <w:rsid w:val="0D4F526B"/>
    <w:rsid w:val="103D7249"/>
    <w:rsid w:val="137A20FF"/>
    <w:rsid w:val="138F497A"/>
    <w:rsid w:val="14E2475D"/>
    <w:rsid w:val="1AC55FB6"/>
    <w:rsid w:val="1B0E0E0D"/>
    <w:rsid w:val="1E167650"/>
    <w:rsid w:val="20755049"/>
    <w:rsid w:val="22F05A00"/>
    <w:rsid w:val="23BF4161"/>
    <w:rsid w:val="2ABA7A9F"/>
    <w:rsid w:val="2BC7309D"/>
    <w:rsid w:val="2D643A66"/>
    <w:rsid w:val="2FA11167"/>
    <w:rsid w:val="2FB81DC5"/>
    <w:rsid w:val="2FB83098"/>
    <w:rsid w:val="30307018"/>
    <w:rsid w:val="31372CE9"/>
    <w:rsid w:val="31634C13"/>
    <w:rsid w:val="34CD2BA5"/>
    <w:rsid w:val="35182ACF"/>
    <w:rsid w:val="35A33CAC"/>
    <w:rsid w:val="36C22519"/>
    <w:rsid w:val="391119AE"/>
    <w:rsid w:val="3B080930"/>
    <w:rsid w:val="3C796C32"/>
    <w:rsid w:val="3D350E73"/>
    <w:rsid w:val="3E343313"/>
    <w:rsid w:val="3FCF01EC"/>
    <w:rsid w:val="40F746A4"/>
    <w:rsid w:val="41AE5B2B"/>
    <w:rsid w:val="45950B47"/>
    <w:rsid w:val="477E34E9"/>
    <w:rsid w:val="4CA14667"/>
    <w:rsid w:val="4D8913D7"/>
    <w:rsid w:val="4D940A63"/>
    <w:rsid w:val="506F7751"/>
    <w:rsid w:val="51C055D6"/>
    <w:rsid w:val="527F7D73"/>
    <w:rsid w:val="532208E7"/>
    <w:rsid w:val="55070F88"/>
    <w:rsid w:val="56650013"/>
    <w:rsid w:val="57AB7B06"/>
    <w:rsid w:val="59580B8A"/>
    <w:rsid w:val="59E033A9"/>
    <w:rsid w:val="5B611C8D"/>
    <w:rsid w:val="5CF529C1"/>
    <w:rsid w:val="5DD76618"/>
    <w:rsid w:val="609A19AD"/>
    <w:rsid w:val="63C9104D"/>
    <w:rsid w:val="681D12E1"/>
    <w:rsid w:val="687615B4"/>
    <w:rsid w:val="69724110"/>
    <w:rsid w:val="6A1160E2"/>
    <w:rsid w:val="6A3528A9"/>
    <w:rsid w:val="6BAC3EA4"/>
    <w:rsid w:val="6BDA0C80"/>
    <w:rsid w:val="6EC20543"/>
    <w:rsid w:val="7139637F"/>
    <w:rsid w:val="767A404A"/>
    <w:rsid w:val="77651365"/>
    <w:rsid w:val="778531C2"/>
    <w:rsid w:val="77E62C13"/>
    <w:rsid w:val="783B2600"/>
    <w:rsid w:val="7E8B7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paragraph" w:styleId="5">
    <w:name w:val="Title"/>
    <w:basedOn w:val="1"/>
    <w:next w:val="1"/>
    <w:qFormat/>
    <w:uiPriority w:val="10"/>
    <w:pPr>
      <w:spacing w:before="240" w:after="60"/>
      <w:jc w:val="center"/>
      <w:outlineLvl w:val="0"/>
    </w:pPr>
    <w:rPr>
      <w:rFonts w:ascii="Cambria" w:hAnsi="Cambria"/>
      <w:b/>
      <w:bCs/>
      <w:sz w:val="32"/>
      <w:szCs w:val="32"/>
    </w:rPr>
  </w:style>
  <w:style w:type="character" w:styleId="8">
    <w:name w:val="Strong"/>
    <w:basedOn w:val="7"/>
    <w:qFormat/>
    <w:uiPriority w:val="0"/>
    <w:rPr>
      <w:b/>
    </w:rPr>
  </w:style>
  <w:style w:type="character" w:customStyle="1" w:styleId="9">
    <w:name w:val="页眉 字符"/>
    <w:basedOn w:val="7"/>
    <w:link w:val="3"/>
    <w:qFormat/>
    <w:uiPriority w:val="0"/>
    <w:rPr>
      <w:rFonts w:asciiTheme="minorHAnsi" w:hAnsiTheme="minorHAnsi" w:eastAsiaTheme="minorEastAsia" w:cstheme="minorBidi"/>
      <w:kern w:val="2"/>
      <w:sz w:val="18"/>
      <w:szCs w:val="18"/>
    </w:rPr>
  </w:style>
  <w:style w:type="character" w:customStyle="1" w:styleId="10">
    <w:name w:val="页脚 字符"/>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301</Words>
  <Characters>1718</Characters>
  <Lines>14</Lines>
  <Paragraphs>4</Paragraphs>
  <TotalTime>68</TotalTime>
  <ScaleCrop>false</ScaleCrop>
  <LinksUpToDate>false</LinksUpToDate>
  <CharactersWithSpaces>2015</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2019-04-30T00:09:00Z</dcterms:created>
  <dc:creator>寒霜</dc:creator>
  <cp:lastModifiedBy>cf10366</cp:lastModifiedBy>
  <dcterms:modified xsi:type="dcterms:W3CDTF">2019-07-16T07:25:13Z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